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F7" w:rsidRPr="005522B1" w:rsidRDefault="003E48F7" w:rsidP="00523610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2B1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3E48F7" w:rsidRDefault="003E48F7" w:rsidP="005236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«Осуществление государственного контроля (надзора) за подъемными сооружениями, применяемыми на ОПО, и в области безопасного использования и содержания лифтов на территории Новгородской области по итогам 2023 года. Новое в </w:t>
      </w:r>
      <w:proofErr w:type="gramStart"/>
      <w:r w:rsidRPr="005522B1">
        <w:rPr>
          <w:rFonts w:ascii="Times New Roman" w:hAnsi="Times New Roman" w:cs="Times New Roman"/>
          <w:sz w:val="32"/>
          <w:szCs w:val="32"/>
        </w:rPr>
        <w:t>законодательстве</w:t>
      </w:r>
      <w:proofErr w:type="gramEnd"/>
      <w:r w:rsidRPr="005522B1">
        <w:rPr>
          <w:rFonts w:ascii="Times New Roman" w:hAnsi="Times New Roman" w:cs="Times New Roman"/>
          <w:sz w:val="32"/>
          <w:szCs w:val="32"/>
        </w:rPr>
        <w:t>».</w:t>
      </w:r>
    </w:p>
    <w:p w:rsidR="00523610" w:rsidRPr="005522B1" w:rsidRDefault="00523610" w:rsidP="005236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48F7" w:rsidRDefault="003E48F7" w:rsidP="005236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Великий Новгород                               2</w:t>
      </w:r>
      <w:r w:rsidR="000C0DDE" w:rsidRPr="005522B1">
        <w:rPr>
          <w:rFonts w:ascii="Times New Roman" w:hAnsi="Times New Roman" w:cs="Times New Roman"/>
          <w:sz w:val="32"/>
          <w:szCs w:val="32"/>
        </w:rPr>
        <w:t>2</w:t>
      </w:r>
      <w:r w:rsidRPr="005522B1">
        <w:rPr>
          <w:rFonts w:ascii="Times New Roman" w:hAnsi="Times New Roman" w:cs="Times New Roman"/>
          <w:sz w:val="32"/>
          <w:szCs w:val="32"/>
        </w:rPr>
        <w:t>.0</w:t>
      </w:r>
      <w:r w:rsidR="000C0DDE" w:rsidRPr="005522B1">
        <w:rPr>
          <w:rFonts w:ascii="Times New Roman" w:hAnsi="Times New Roman" w:cs="Times New Roman"/>
          <w:sz w:val="32"/>
          <w:szCs w:val="32"/>
        </w:rPr>
        <w:t>5</w:t>
      </w:r>
      <w:r w:rsidRPr="005522B1">
        <w:rPr>
          <w:rFonts w:ascii="Times New Roman" w:hAnsi="Times New Roman" w:cs="Times New Roman"/>
          <w:sz w:val="32"/>
          <w:szCs w:val="32"/>
        </w:rPr>
        <w:t>.2024</w:t>
      </w:r>
    </w:p>
    <w:p w:rsidR="00523610" w:rsidRPr="005522B1" w:rsidRDefault="00523610" w:rsidP="005236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30B8" w:rsidRPr="005522B1" w:rsidRDefault="006E5473" w:rsidP="005236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22B1">
        <w:rPr>
          <w:rFonts w:ascii="Times New Roman" w:hAnsi="Times New Roman" w:cs="Times New Roman"/>
          <w:b/>
          <w:sz w:val="32"/>
          <w:szCs w:val="28"/>
        </w:rPr>
        <w:t xml:space="preserve">Добрый день, уважаемые </w:t>
      </w:r>
      <w:r w:rsidR="00AF35D6" w:rsidRPr="005522B1">
        <w:rPr>
          <w:rFonts w:ascii="Times New Roman" w:hAnsi="Times New Roman" w:cs="Times New Roman"/>
          <w:b/>
          <w:sz w:val="32"/>
          <w:szCs w:val="28"/>
        </w:rPr>
        <w:t xml:space="preserve">коллеги и </w:t>
      </w:r>
      <w:r w:rsidRPr="005522B1">
        <w:rPr>
          <w:rFonts w:ascii="Times New Roman" w:hAnsi="Times New Roman" w:cs="Times New Roman"/>
          <w:b/>
          <w:sz w:val="32"/>
          <w:szCs w:val="28"/>
        </w:rPr>
        <w:t>участники мероприятия!</w:t>
      </w:r>
    </w:p>
    <w:p w:rsidR="00014650" w:rsidRPr="005522B1" w:rsidRDefault="00AF35D6" w:rsidP="00523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Представляю вашему вниманию доклад, посвящённый</w:t>
      </w:r>
      <w:r w:rsidRPr="005522B1">
        <w:rPr>
          <w:rFonts w:ascii="Times New Roman" w:hAnsi="Times New Roman" w:cs="Times New Roman"/>
          <w:sz w:val="28"/>
          <w:szCs w:val="32"/>
        </w:rPr>
        <w:t xml:space="preserve"> </w:t>
      </w:r>
      <w:r w:rsidR="006E5473" w:rsidRPr="005522B1">
        <w:rPr>
          <w:rFonts w:ascii="Times New Roman" w:hAnsi="Times New Roman" w:cs="Times New Roman"/>
          <w:sz w:val="32"/>
          <w:szCs w:val="32"/>
        </w:rPr>
        <w:t>результата</w:t>
      </w:r>
      <w:r w:rsidRPr="005522B1">
        <w:rPr>
          <w:rFonts w:ascii="Times New Roman" w:hAnsi="Times New Roman" w:cs="Times New Roman"/>
          <w:sz w:val="32"/>
          <w:szCs w:val="32"/>
        </w:rPr>
        <w:t>м</w:t>
      </w:r>
      <w:r w:rsidR="006E5473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sz w:val="32"/>
          <w:szCs w:val="32"/>
        </w:rPr>
        <w:t>деятельности</w:t>
      </w:r>
      <w:r w:rsidR="006E5473" w:rsidRPr="005522B1">
        <w:rPr>
          <w:rFonts w:ascii="Times New Roman" w:hAnsi="Times New Roman" w:cs="Times New Roman"/>
          <w:sz w:val="32"/>
          <w:szCs w:val="32"/>
        </w:rPr>
        <w:t xml:space="preserve"> по осуществлению </w:t>
      </w:r>
      <w:r w:rsidR="00014650" w:rsidRPr="005522B1">
        <w:rPr>
          <w:rFonts w:ascii="Times New Roman" w:hAnsi="Times New Roman" w:cs="Times New Roman"/>
          <w:sz w:val="32"/>
          <w:szCs w:val="32"/>
        </w:rPr>
        <w:t xml:space="preserve">федерального </w:t>
      </w:r>
      <w:r w:rsidR="006E5473" w:rsidRPr="005522B1">
        <w:rPr>
          <w:rFonts w:ascii="Times New Roman" w:hAnsi="Times New Roman" w:cs="Times New Roman"/>
          <w:sz w:val="32"/>
          <w:szCs w:val="32"/>
        </w:rPr>
        <w:t xml:space="preserve">государственного контроля (надзора) </w:t>
      </w:r>
      <w:r w:rsidR="00014650" w:rsidRPr="005522B1">
        <w:rPr>
          <w:rFonts w:ascii="Times New Roman" w:hAnsi="Times New Roman" w:cs="Times New Roman"/>
          <w:sz w:val="32"/>
          <w:szCs w:val="32"/>
        </w:rPr>
        <w:t xml:space="preserve">в области промышленной безопасности </w:t>
      </w:r>
      <w:r w:rsidR="006E5473" w:rsidRPr="005522B1">
        <w:rPr>
          <w:rFonts w:ascii="Times New Roman" w:hAnsi="Times New Roman" w:cs="Times New Roman"/>
          <w:sz w:val="32"/>
          <w:szCs w:val="32"/>
        </w:rPr>
        <w:t xml:space="preserve">на территории Новгородской области по итогам </w:t>
      </w:r>
      <w:r w:rsidRPr="005522B1">
        <w:rPr>
          <w:rFonts w:ascii="Times New Roman" w:hAnsi="Times New Roman" w:cs="Times New Roman"/>
          <w:sz w:val="32"/>
          <w:szCs w:val="32"/>
        </w:rPr>
        <w:t>работы за 2023 год</w:t>
      </w:r>
      <w:r w:rsidR="00014650" w:rsidRPr="005522B1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D77C91" w:rsidRPr="005522B1">
        <w:rPr>
          <w:rFonts w:ascii="Times New Roman" w:hAnsi="Times New Roman" w:cs="Times New Roman"/>
          <w:sz w:val="32"/>
          <w:szCs w:val="32"/>
        </w:rPr>
        <w:t xml:space="preserve">последние значимые изменениям </w:t>
      </w:r>
      <w:r w:rsidR="00014650" w:rsidRPr="005522B1">
        <w:rPr>
          <w:rFonts w:ascii="Times New Roman" w:hAnsi="Times New Roman" w:cs="Times New Roman"/>
          <w:sz w:val="32"/>
          <w:szCs w:val="32"/>
        </w:rPr>
        <w:t>в законодательстве</w:t>
      </w:r>
      <w:r w:rsidR="00523610">
        <w:rPr>
          <w:rFonts w:ascii="Times New Roman" w:hAnsi="Times New Roman" w:cs="Times New Roman"/>
          <w:sz w:val="32"/>
          <w:szCs w:val="32"/>
        </w:rPr>
        <w:t>.</w:t>
      </w:r>
      <w:r w:rsidR="00014650" w:rsidRPr="005522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22B1" w:rsidRPr="005522B1" w:rsidRDefault="00523610" w:rsidP="00523610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E48F7" w:rsidRPr="005522B1" w:rsidRDefault="003E48F7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Отдел промышленной безопасности по Новгородской области Северо-Западного управления Ростехнадзора осуществляет надзор </w:t>
      </w:r>
      <w:proofErr w:type="gramStart"/>
      <w:r w:rsidRPr="005522B1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5522B1">
        <w:rPr>
          <w:rFonts w:ascii="Times New Roman" w:hAnsi="Times New Roman" w:cs="Times New Roman"/>
          <w:sz w:val="32"/>
          <w:szCs w:val="32"/>
        </w:rPr>
        <w:t>:</w:t>
      </w:r>
    </w:p>
    <w:p w:rsidR="006F6165" w:rsidRPr="005522B1" w:rsidRDefault="001E712E" w:rsidP="0052361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объектами газораспределения и газопотребления;</w:t>
      </w:r>
    </w:p>
    <w:p w:rsidR="006F6165" w:rsidRPr="005522B1" w:rsidRDefault="001E712E" w:rsidP="0052361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оборудованием, работающим под давлением;</w:t>
      </w:r>
    </w:p>
    <w:p w:rsidR="006F6165" w:rsidRPr="005522B1" w:rsidRDefault="001E712E" w:rsidP="0052361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подъемными сооружениями;</w:t>
      </w:r>
    </w:p>
    <w:p w:rsidR="006F6165" w:rsidRPr="005522B1" w:rsidRDefault="001E712E" w:rsidP="0052361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объектами нефтехимической и нефтеперерабатывающей промышленности;</w:t>
      </w:r>
    </w:p>
    <w:p w:rsidR="006F6165" w:rsidRPr="005522B1" w:rsidRDefault="001E712E" w:rsidP="0052361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объектами химической промышленности;</w:t>
      </w:r>
    </w:p>
    <w:p w:rsidR="000B0D2A" w:rsidRPr="005522B1" w:rsidRDefault="001E712E" w:rsidP="0052361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транспортирова</w:t>
      </w:r>
      <w:r w:rsidR="00523610">
        <w:rPr>
          <w:rFonts w:ascii="Times New Roman" w:hAnsi="Times New Roman" w:cs="Times New Roman"/>
          <w:sz w:val="32"/>
          <w:szCs w:val="32"/>
        </w:rPr>
        <w:t>нием опасных веществ;</w:t>
      </w:r>
    </w:p>
    <w:p w:rsidR="000B0D2A" w:rsidRPr="005522B1" w:rsidRDefault="000B0D2A" w:rsidP="0052361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безопасное использование и содержани</w:t>
      </w:r>
      <w:r w:rsidR="00523610">
        <w:rPr>
          <w:rFonts w:ascii="Times New Roman" w:hAnsi="Times New Roman" w:cs="Times New Roman"/>
          <w:sz w:val="32"/>
          <w:szCs w:val="32"/>
        </w:rPr>
        <w:t>е</w:t>
      </w:r>
      <w:r w:rsidRPr="005522B1">
        <w:rPr>
          <w:rFonts w:ascii="Times New Roman" w:hAnsi="Times New Roman" w:cs="Times New Roman"/>
          <w:sz w:val="32"/>
          <w:szCs w:val="32"/>
        </w:rPr>
        <w:t xml:space="preserve"> лифтов, подъемных платформ для инвалидов, пассажирских конвейеров (движущихся пешеходных дорожек), эскалаторов</w:t>
      </w:r>
      <w:r w:rsidR="00523610">
        <w:rPr>
          <w:rFonts w:ascii="Times New Roman" w:hAnsi="Times New Roman" w:cs="Times New Roman"/>
          <w:sz w:val="32"/>
          <w:szCs w:val="32"/>
        </w:rPr>
        <w:t>.</w:t>
      </w:r>
    </w:p>
    <w:p w:rsidR="00FA3AED" w:rsidRPr="005522B1" w:rsidRDefault="003E48F7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На территории Новго</w:t>
      </w:r>
      <w:r w:rsidR="005502C8" w:rsidRPr="005522B1">
        <w:rPr>
          <w:rFonts w:ascii="Times New Roman" w:hAnsi="Times New Roman" w:cs="Times New Roman"/>
          <w:sz w:val="32"/>
          <w:szCs w:val="32"/>
        </w:rPr>
        <w:t>родской области зарегистрирован</w:t>
      </w:r>
      <w:r w:rsidRPr="005522B1">
        <w:rPr>
          <w:rFonts w:ascii="Times New Roman" w:hAnsi="Times New Roman" w:cs="Times New Roman"/>
          <w:sz w:val="32"/>
          <w:szCs w:val="32"/>
        </w:rPr>
        <w:t xml:space="preserve"> 841 опасный производственный объект, </w:t>
      </w:r>
      <w:r w:rsidR="00AF35D6" w:rsidRPr="005522B1">
        <w:rPr>
          <w:rFonts w:ascii="Times New Roman" w:hAnsi="Times New Roman" w:cs="Times New Roman"/>
          <w:sz w:val="32"/>
          <w:szCs w:val="32"/>
        </w:rPr>
        <w:t>в том числе:</w:t>
      </w:r>
    </w:p>
    <w:p w:rsidR="00AF35D6" w:rsidRPr="005522B1" w:rsidRDefault="00AF35D6" w:rsidP="00523610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- 10 ОПО – </w:t>
      </w:r>
      <w:r w:rsidRPr="005522B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522B1">
        <w:rPr>
          <w:rFonts w:ascii="Times New Roman" w:hAnsi="Times New Roman" w:cs="Times New Roman"/>
          <w:sz w:val="32"/>
          <w:szCs w:val="32"/>
        </w:rPr>
        <w:t xml:space="preserve"> класса опасности;</w:t>
      </w:r>
    </w:p>
    <w:p w:rsidR="00AF35D6" w:rsidRPr="005522B1" w:rsidRDefault="00AF35D6" w:rsidP="00523610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- 20 ОПО – </w:t>
      </w:r>
      <w:r w:rsidRPr="005522B1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522B1">
        <w:rPr>
          <w:rFonts w:ascii="Times New Roman" w:hAnsi="Times New Roman" w:cs="Times New Roman"/>
          <w:sz w:val="32"/>
          <w:szCs w:val="32"/>
        </w:rPr>
        <w:t xml:space="preserve"> класса опасности;</w:t>
      </w:r>
    </w:p>
    <w:p w:rsidR="00AF35D6" w:rsidRPr="005522B1" w:rsidRDefault="00AF35D6" w:rsidP="00523610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- 456 ОПО – </w:t>
      </w:r>
      <w:r w:rsidRPr="005522B1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5522B1">
        <w:rPr>
          <w:rFonts w:ascii="Times New Roman" w:hAnsi="Times New Roman" w:cs="Times New Roman"/>
          <w:sz w:val="32"/>
          <w:szCs w:val="32"/>
        </w:rPr>
        <w:t xml:space="preserve"> класса опасности;</w:t>
      </w:r>
    </w:p>
    <w:p w:rsidR="00AF35D6" w:rsidRPr="005522B1" w:rsidRDefault="00AF35D6" w:rsidP="00523610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- 355 ОПО – </w:t>
      </w:r>
      <w:r w:rsidRPr="005522B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522B1">
        <w:rPr>
          <w:rFonts w:ascii="Times New Roman" w:hAnsi="Times New Roman" w:cs="Times New Roman"/>
          <w:sz w:val="32"/>
          <w:szCs w:val="32"/>
        </w:rPr>
        <w:t xml:space="preserve"> класса опасности.</w:t>
      </w:r>
    </w:p>
    <w:p w:rsidR="003E48F7" w:rsidRPr="005522B1" w:rsidRDefault="00AF35D6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Из них </w:t>
      </w:r>
      <w:r w:rsidR="001E712E" w:rsidRPr="005522B1">
        <w:rPr>
          <w:rFonts w:ascii="Times New Roman" w:hAnsi="Times New Roman" w:cs="Times New Roman"/>
          <w:sz w:val="32"/>
          <w:szCs w:val="32"/>
        </w:rPr>
        <w:t>188 объектов ПС</w:t>
      </w:r>
      <w:r w:rsidRPr="005522B1">
        <w:rPr>
          <w:rFonts w:ascii="Times New Roman" w:hAnsi="Times New Roman" w:cs="Times New Roman"/>
          <w:sz w:val="32"/>
          <w:szCs w:val="32"/>
        </w:rPr>
        <w:t>.</w:t>
      </w:r>
      <w:r w:rsidR="001E712E" w:rsidRPr="005522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4C80" w:rsidRPr="005522B1" w:rsidRDefault="00CC3259" w:rsidP="005236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 2023 году в рамках осуществления контрольной (надзорной) деятельности</w:t>
      </w:r>
      <w:r w:rsidR="00BA7771" w:rsidRPr="005522B1">
        <w:rPr>
          <w:rFonts w:ascii="Times New Roman" w:hAnsi="Times New Roman" w:cs="Times New Roman"/>
          <w:sz w:val="32"/>
          <w:szCs w:val="32"/>
        </w:rPr>
        <w:t xml:space="preserve"> по надзору за подъемными сооружениями на территории Новгородской области</w:t>
      </w:r>
      <w:r w:rsidR="00BA7771" w:rsidRPr="005522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sz w:val="32"/>
          <w:szCs w:val="32"/>
        </w:rPr>
        <w:t>проведен</w:t>
      </w:r>
      <w:r w:rsidR="0012232E" w:rsidRPr="005522B1">
        <w:rPr>
          <w:rFonts w:ascii="Times New Roman" w:hAnsi="Times New Roman" w:cs="Times New Roman"/>
          <w:sz w:val="32"/>
          <w:szCs w:val="32"/>
        </w:rPr>
        <w:t>ы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BA7771" w:rsidRPr="005522B1">
        <w:rPr>
          <w:rFonts w:ascii="Times New Roman" w:hAnsi="Times New Roman" w:cs="Times New Roman"/>
          <w:sz w:val="32"/>
          <w:szCs w:val="32"/>
        </w:rPr>
        <w:t>4</w:t>
      </w:r>
      <w:r w:rsidRPr="005522B1">
        <w:rPr>
          <w:rFonts w:ascii="Times New Roman" w:hAnsi="Times New Roman" w:cs="Times New Roman"/>
          <w:sz w:val="32"/>
          <w:szCs w:val="32"/>
        </w:rPr>
        <w:t xml:space="preserve"> контрольных (надзорных) мероприяти</w:t>
      </w:r>
      <w:r w:rsidR="00431757" w:rsidRPr="005522B1">
        <w:rPr>
          <w:rFonts w:ascii="Times New Roman" w:hAnsi="Times New Roman" w:cs="Times New Roman"/>
          <w:sz w:val="32"/>
          <w:szCs w:val="32"/>
        </w:rPr>
        <w:t>я</w:t>
      </w:r>
      <w:r w:rsidR="00523610">
        <w:rPr>
          <w:rFonts w:ascii="Times New Roman" w:hAnsi="Times New Roman" w:cs="Times New Roman"/>
          <w:sz w:val="32"/>
          <w:szCs w:val="32"/>
        </w:rPr>
        <w:t>,</w:t>
      </w:r>
      <w:r w:rsidRPr="005522B1">
        <w:rPr>
          <w:rFonts w:ascii="Times New Roman" w:hAnsi="Times New Roman" w:cs="Times New Roman"/>
          <w:sz w:val="32"/>
          <w:szCs w:val="32"/>
        </w:rPr>
        <w:t xml:space="preserve"> из них</w:t>
      </w:r>
      <w:r w:rsidR="00BA7771" w:rsidRPr="005522B1">
        <w:rPr>
          <w:rFonts w:ascii="Times New Roman" w:hAnsi="Times New Roman" w:cs="Times New Roman"/>
          <w:sz w:val="32"/>
          <w:szCs w:val="32"/>
        </w:rPr>
        <w:t>: 1 плановая</w:t>
      </w:r>
      <w:r w:rsidR="00FF75DE" w:rsidRPr="005522B1">
        <w:rPr>
          <w:rFonts w:ascii="Times New Roman" w:hAnsi="Times New Roman" w:cs="Times New Roman"/>
          <w:sz w:val="32"/>
          <w:szCs w:val="32"/>
        </w:rPr>
        <w:t xml:space="preserve"> проверка</w:t>
      </w:r>
      <w:r w:rsidR="00BA7771" w:rsidRPr="005522B1">
        <w:rPr>
          <w:rFonts w:ascii="Times New Roman" w:hAnsi="Times New Roman" w:cs="Times New Roman"/>
          <w:sz w:val="32"/>
          <w:szCs w:val="32"/>
        </w:rPr>
        <w:t xml:space="preserve"> и 3</w:t>
      </w:r>
      <w:r w:rsidR="001E181D" w:rsidRPr="005522B1">
        <w:rPr>
          <w:rFonts w:ascii="Times New Roman" w:hAnsi="Times New Roman" w:cs="Times New Roman"/>
          <w:sz w:val="32"/>
          <w:szCs w:val="32"/>
        </w:rPr>
        <w:t xml:space="preserve"> действия</w:t>
      </w:r>
      <w:r w:rsidR="00BA7771" w:rsidRPr="005522B1">
        <w:rPr>
          <w:rFonts w:ascii="Times New Roman" w:hAnsi="Times New Roman" w:cs="Times New Roman"/>
          <w:snapToGrid w:val="0"/>
        </w:rPr>
        <w:t xml:space="preserve"> </w:t>
      </w:r>
      <w:r w:rsidR="00431757" w:rsidRPr="005522B1">
        <w:rPr>
          <w:rFonts w:ascii="Times New Roman" w:hAnsi="Times New Roman" w:cs="Times New Roman"/>
          <w:sz w:val="32"/>
          <w:szCs w:val="32"/>
        </w:rPr>
        <w:t>в режиме постоянного государственного надзора</w:t>
      </w:r>
      <w:r w:rsidR="001E181D" w:rsidRPr="005522B1">
        <w:rPr>
          <w:rFonts w:ascii="Times New Roman" w:hAnsi="Times New Roman" w:cs="Times New Roman"/>
          <w:sz w:val="32"/>
          <w:szCs w:val="32"/>
        </w:rPr>
        <w:t xml:space="preserve"> на ОПО 1 класса опасности</w:t>
      </w:r>
      <w:r w:rsidR="00431757" w:rsidRPr="005522B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31757" w:rsidRPr="005522B1" w:rsidRDefault="00431757" w:rsidP="005236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B1"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проведенных </w:t>
      </w:r>
      <w:r w:rsidR="00B05CAC" w:rsidRPr="005522B1">
        <w:rPr>
          <w:rFonts w:ascii="Times New Roman" w:hAnsi="Times New Roman" w:cs="Times New Roman"/>
          <w:sz w:val="32"/>
          <w:szCs w:val="32"/>
        </w:rPr>
        <w:t>контрольных (надзорных) мероприятий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12232E" w:rsidRPr="005522B1">
        <w:rPr>
          <w:rFonts w:ascii="Times New Roman" w:hAnsi="Times New Roman" w:cs="Times New Roman"/>
          <w:sz w:val="32"/>
          <w:szCs w:val="32"/>
        </w:rPr>
        <w:t>предписано к устранению</w:t>
      </w:r>
      <w:r w:rsidRPr="005522B1">
        <w:rPr>
          <w:rFonts w:ascii="Times New Roman" w:hAnsi="Times New Roman" w:cs="Times New Roman"/>
          <w:sz w:val="32"/>
          <w:szCs w:val="32"/>
        </w:rPr>
        <w:t xml:space="preserve"> 20 нарушений обязательных требований в области промышленной безопасности.</w:t>
      </w:r>
      <w:r w:rsidR="0012232E" w:rsidRPr="005522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2BC4" w:rsidRPr="005522B1" w:rsidRDefault="001423B9" w:rsidP="0052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О</w:t>
      </w:r>
      <w:r w:rsidR="00431757" w:rsidRPr="005522B1">
        <w:rPr>
          <w:rFonts w:ascii="Times New Roman" w:hAnsi="Times New Roman" w:cs="Times New Roman"/>
          <w:sz w:val="32"/>
          <w:szCs w:val="32"/>
        </w:rPr>
        <w:t>бщая сумма наложенных административных штрафов составила 40 тыс. рублей. Общая сумма взысканных штрафов составила 20 тыс. руб. Административное приостановление деятельности и временный запрет деятельности не применялись.</w:t>
      </w:r>
      <w:r w:rsidR="00C12BC4" w:rsidRPr="005522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2BC4" w:rsidRPr="005522B1" w:rsidRDefault="00C12BC4" w:rsidP="0052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Основной целью проверок, проводимых в рамках осуществления федерального государственного надзора в области промышленной безопасности, является обеспечение безопасности при эксплуатации опасных производственных объектов. </w:t>
      </w:r>
    </w:p>
    <w:p w:rsidR="00C12BC4" w:rsidRPr="005522B1" w:rsidRDefault="00C12BC4" w:rsidP="005236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 целом поднадзорными организациями обеспечивается соблюдение соответствующих обязательных требований, в то же время в ходе контрольн</w:t>
      </w:r>
      <w:r w:rsidR="00EB4C80" w:rsidRPr="005522B1">
        <w:rPr>
          <w:rFonts w:ascii="Times New Roman" w:hAnsi="Times New Roman" w:cs="Times New Roman"/>
          <w:sz w:val="32"/>
          <w:szCs w:val="32"/>
        </w:rPr>
        <w:t>ых</w:t>
      </w:r>
      <w:r w:rsidR="00523610">
        <w:rPr>
          <w:rFonts w:ascii="Times New Roman" w:hAnsi="Times New Roman" w:cs="Times New Roman"/>
          <w:sz w:val="32"/>
          <w:szCs w:val="32"/>
        </w:rPr>
        <w:t xml:space="preserve"> </w:t>
      </w:r>
      <w:r w:rsidR="00EB4C80" w:rsidRPr="005522B1">
        <w:rPr>
          <w:rFonts w:ascii="Times New Roman" w:hAnsi="Times New Roman" w:cs="Times New Roman"/>
          <w:sz w:val="32"/>
          <w:szCs w:val="32"/>
        </w:rPr>
        <w:t>(</w:t>
      </w:r>
      <w:r w:rsidRPr="005522B1">
        <w:rPr>
          <w:rFonts w:ascii="Times New Roman" w:hAnsi="Times New Roman" w:cs="Times New Roman"/>
          <w:sz w:val="32"/>
          <w:szCs w:val="32"/>
        </w:rPr>
        <w:t>надзорных</w:t>
      </w:r>
      <w:r w:rsidR="00EB4C80" w:rsidRPr="005522B1">
        <w:rPr>
          <w:rFonts w:ascii="Times New Roman" w:hAnsi="Times New Roman" w:cs="Times New Roman"/>
          <w:sz w:val="32"/>
          <w:szCs w:val="32"/>
        </w:rPr>
        <w:t>)</w:t>
      </w:r>
      <w:r w:rsidRPr="005522B1">
        <w:rPr>
          <w:rFonts w:ascii="Times New Roman" w:hAnsi="Times New Roman" w:cs="Times New Roman"/>
          <w:sz w:val="32"/>
          <w:szCs w:val="32"/>
        </w:rPr>
        <w:t xml:space="preserve"> мероприятий выявляются правонарушения, влекущие за собой угрозу причинения вреда </w:t>
      </w:r>
      <w:r w:rsidR="00EB4C80" w:rsidRPr="005522B1">
        <w:rPr>
          <w:rFonts w:ascii="Times New Roman" w:hAnsi="Times New Roman" w:cs="Times New Roman"/>
          <w:sz w:val="32"/>
          <w:szCs w:val="32"/>
        </w:rPr>
        <w:t>охраняемым законом ценностям</w:t>
      </w:r>
      <w:r w:rsidRPr="005522B1">
        <w:rPr>
          <w:rFonts w:ascii="Times New Roman" w:hAnsi="Times New Roman" w:cs="Times New Roman"/>
          <w:sz w:val="32"/>
          <w:szCs w:val="32"/>
        </w:rPr>
        <w:t>.</w:t>
      </w:r>
    </w:p>
    <w:p w:rsidR="00431757" w:rsidRPr="005522B1" w:rsidRDefault="00431757" w:rsidP="00523610">
      <w:pPr>
        <w:spacing w:after="0" w:line="240" w:lineRule="auto"/>
        <w:ind w:left="-4" w:right="14" w:firstLine="712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 рамках осуществления надзор</w:t>
      </w:r>
      <w:r w:rsidR="00764091" w:rsidRPr="005522B1">
        <w:rPr>
          <w:rFonts w:ascii="Times New Roman" w:hAnsi="Times New Roman" w:cs="Times New Roman"/>
          <w:sz w:val="32"/>
          <w:szCs w:val="32"/>
        </w:rPr>
        <w:t>а</w:t>
      </w:r>
      <w:r w:rsidRPr="005522B1">
        <w:rPr>
          <w:rFonts w:ascii="Times New Roman" w:hAnsi="Times New Roman" w:cs="Times New Roman"/>
          <w:sz w:val="32"/>
          <w:szCs w:val="32"/>
        </w:rPr>
        <w:t xml:space="preserve"> в области безопасного использования и содержания опасных технических устройств, к которым, в том числе, относятся лифты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, подъемные платформы, была проведена </w:t>
      </w:r>
      <w:r w:rsidR="001E181D" w:rsidRPr="005522B1">
        <w:rPr>
          <w:rFonts w:ascii="Times New Roman" w:hAnsi="Times New Roman" w:cs="Times New Roman"/>
          <w:sz w:val="32"/>
          <w:szCs w:val="32"/>
        </w:rPr>
        <w:t xml:space="preserve">1 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внеплановая выездная проверка на основании </w:t>
      </w:r>
      <w:r w:rsidR="00EB416F" w:rsidRPr="005522B1">
        <w:rPr>
          <w:rFonts w:ascii="Times New Roman" w:hAnsi="Times New Roman" w:cs="Times New Roman"/>
          <w:sz w:val="32"/>
          <w:szCs w:val="32"/>
        </w:rPr>
        <w:t>сведени</w:t>
      </w:r>
      <w:r w:rsidR="00B05CAC" w:rsidRPr="005522B1">
        <w:rPr>
          <w:rFonts w:ascii="Times New Roman" w:hAnsi="Times New Roman" w:cs="Times New Roman"/>
          <w:sz w:val="32"/>
          <w:szCs w:val="32"/>
        </w:rPr>
        <w:t>й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 о нарушениях обязательных требований</w:t>
      </w:r>
      <w:r w:rsidR="00523610">
        <w:rPr>
          <w:rFonts w:ascii="Times New Roman" w:hAnsi="Times New Roman" w:cs="Times New Roman"/>
          <w:sz w:val="32"/>
          <w:szCs w:val="32"/>
        </w:rPr>
        <w:t>,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FF75DE" w:rsidRPr="005522B1">
        <w:rPr>
          <w:rFonts w:ascii="Times New Roman" w:hAnsi="Times New Roman" w:cs="Times New Roman"/>
          <w:sz w:val="32"/>
          <w:szCs w:val="32"/>
        </w:rPr>
        <w:t>поступивших от и.о. заместителя прокурора Великого Новгорода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. По результатам проведенной проверки </w:t>
      </w:r>
      <w:r w:rsidR="00B05CAC" w:rsidRPr="005522B1">
        <w:rPr>
          <w:rFonts w:ascii="Times New Roman" w:hAnsi="Times New Roman" w:cs="Times New Roman"/>
          <w:sz w:val="32"/>
          <w:szCs w:val="32"/>
        </w:rPr>
        <w:t xml:space="preserve">было </w:t>
      </w:r>
      <w:r w:rsidR="00764091" w:rsidRPr="005522B1">
        <w:rPr>
          <w:rFonts w:ascii="Times New Roman" w:hAnsi="Times New Roman" w:cs="Times New Roman"/>
          <w:sz w:val="32"/>
          <w:szCs w:val="32"/>
        </w:rPr>
        <w:t>выявлено 7 нарушени</w:t>
      </w:r>
      <w:r w:rsidR="00272D1D" w:rsidRPr="005522B1">
        <w:rPr>
          <w:rFonts w:ascii="Times New Roman" w:hAnsi="Times New Roman" w:cs="Times New Roman"/>
          <w:sz w:val="32"/>
          <w:szCs w:val="32"/>
        </w:rPr>
        <w:t>й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. </w:t>
      </w:r>
      <w:r w:rsidR="003B38E8" w:rsidRPr="005522B1">
        <w:rPr>
          <w:rFonts w:ascii="Times New Roman" w:hAnsi="Times New Roman" w:cs="Times New Roman"/>
          <w:sz w:val="32"/>
          <w:szCs w:val="32"/>
        </w:rPr>
        <w:t xml:space="preserve">Юридическое лицо было привлечено к </w:t>
      </w:r>
      <w:r w:rsidR="00764091" w:rsidRPr="005522B1">
        <w:rPr>
          <w:rFonts w:ascii="Times New Roman" w:hAnsi="Times New Roman" w:cs="Times New Roman"/>
          <w:sz w:val="32"/>
          <w:szCs w:val="32"/>
        </w:rPr>
        <w:t>административн</w:t>
      </w:r>
      <w:r w:rsidR="003B38E8" w:rsidRPr="005522B1">
        <w:rPr>
          <w:rFonts w:ascii="Times New Roman" w:hAnsi="Times New Roman" w:cs="Times New Roman"/>
          <w:sz w:val="32"/>
          <w:szCs w:val="32"/>
        </w:rPr>
        <w:t>ой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3B38E8" w:rsidRPr="005522B1">
        <w:rPr>
          <w:rFonts w:ascii="Times New Roman" w:hAnsi="Times New Roman" w:cs="Times New Roman"/>
          <w:sz w:val="32"/>
          <w:szCs w:val="32"/>
        </w:rPr>
        <w:t>ответственности. Общая сумма штрафа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3B38E8" w:rsidRPr="005522B1">
        <w:rPr>
          <w:rFonts w:ascii="Times New Roman" w:hAnsi="Times New Roman" w:cs="Times New Roman"/>
          <w:sz w:val="32"/>
          <w:szCs w:val="32"/>
        </w:rPr>
        <w:t>2</w:t>
      </w:r>
      <w:r w:rsidR="00764091" w:rsidRPr="005522B1">
        <w:rPr>
          <w:rFonts w:ascii="Times New Roman" w:hAnsi="Times New Roman" w:cs="Times New Roman"/>
          <w:sz w:val="32"/>
          <w:szCs w:val="32"/>
        </w:rPr>
        <w:t xml:space="preserve">0 тыс. рублей. </w:t>
      </w:r>
    </w:p>
    <w:p w:rsidR="00FF75DE" w:rsidRPr="005522B1" w:rsidRDefault="00FF75DE" w:rsidP="00523610">
      <w:pPr>
        <w:spacing w:after="0" w:line="240" w:lineRule="auto"/>
        <w:ind w:left="-4" w:right="14" w:firstLine="713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 Кодекс РФ об административных правонарушениях внесены поправки, существенно расширяющие перечень случаев, когда административный штраф можно уплатить со скидкой в 50 процентов. Скидка действует при условии уплаты штрафа не позднее 20 календарных дней со дня вынесения постановления о наложении административного штрафа.</w:t>
      </w:r>
      <w:r w:rsidR="001E181D" w:rsidRPr="005522B1">
        <w:rPr>
          <w:rFonts w:ascii="Times New Roman" w:hAnsi="Times New Roman" w:cs="Times New Roman"/>
          <w:sz w:val="32"/>
          <w:szCs w:val="32"/>
        </w:rPr>
        <w:t xml:space="preserve"> В связи с этим сумма взысканных штрафов ниже наложенных.</w:t>
      </w:r>
    </w:p>
    <w:p w:rsidR="00A00245" w:rsidRPr="005522B1" w:rsidRDefault="00A00245" w:rsidP="0052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shd w:val="clear" w:color="auto" w:fill="FFFFFF"/>
          <w:lang w:eastAsia="ar-SA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На территории Новгородской области </w:t>
      </w:r>
      <w:r w:rsidR="00C12BC4" w:rsidRPr="005522B1">
        <w:rPr>
          <w:rFonts w:ascii="Times New Roman" w:hAnsi="Times New Roman" w:cs="Times New Roman"/>
          <w:sz w:val="32"/>
          <w:szCs w:val="32"/>
        </w:rPr>
        <w:t>а</w:t>
      </w:r>
      <w:r w:rsidRPr="005522B1">
        <w:rPr>
          <w:rFonts w:ascii="Times New Roman" w:hAnsi="Times New Roman" w:cs="Times New Roman"/>
          <w:sz w:val="32"/>
          <w:szCs w:val="32"/>
        </w:rPr>
        <w:t>варий и смертельных НС на ПС не зарегистрировано.</w:t>
      </w:r>
    </w:p>
    <w:p w:rsidR="00053AD1" w:rsidRPr="005522B1" w:rsidRDefault="00053AD1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 рамках профилактической работы в очном формате и формате ВКС в начале февраля</w:t>
      </w:r>
      <w:r w:rsidRPr="005522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2024 года было </w:t>
      </w:r>
      <w:r w:rsidRPr="005522B1">
        <w:rPr>
          <w:rFonts w:ascii="Times New Roman" w:hAnsi="Times New Roman" w:cs="Times New Roman"/>
          <w:b/>
          <w:sz w:val="32"/>
          <w:szCs w:val="32"/>
        </w:rPr>
        <w:t>проведено совещание</w:t>
      </w:r>
      <w:r w:rsidRPr="005522B1">
        <w:rPr>
          <w:rFonts w:ascii="Times New Roman" w:hAnsi="Times New Roman" w:cs="Times New Roman"/>
          <w:sz w:val="32"/>
          <w:szCs w:val="32"/>
        </w:rPr>
        <w:t xml:space="preserve"> с поднадзорными организациями по вопросам представления сведений об организации произво</w:t>
      </w:r>
      <w:r w:rsidR="00287F2E" w:rsidRPr="005522B1">
        <w:rPr>
          <w:rFonts w:ascii="Times New Roman" w:hAnsi="Times New Roman" w:cs="Times New Roman"/>
          <w:sz w:val="32"/>
          <w:szCs w:val="32"/>
        </w:rPr>
        <w:t>дственного контроля за 2023 год</w:t>
      </w:r>
      <w:r w:rsidRPr="005522B1">
        <w:rPr>
          <w:rFonts w:ascii="Times New Roman" w:hAnsi="Times New Roman" w:cs="Times New Roman"/>
          <w:sz w:val="32"/>
          <w:szCs w:val="32"/>
        </w:rPr>
        <w:t xml:space="preserve">, также информация </w:t>
      </w:r>
      <w:r w:rsidRPr="005522B1">
        <w:rPr>
          <w:rFonts w:ascii="Times New Roman" w:hAnsi="Times New Roman" w:cs="Times New Roman"/>
          <w:sz w:val="32"/>
          <w:szCs w:val="32"/>
        </w:rPr>
        <w:lastRenderedPageBreak/>
        <w:t>о необходимости предоставления отчётов доводилась в рамках консультирования и по телефону.</w:t>
      </w:r>
    </w:p>
    <w:p w:rsidR="00A02D74" w:rsidRPr="005522B1" w:rsidRDefault="00A02D74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Напомина</w:t>
      </w:r>
      <w:r w:rsidR="00053AD1" w:rsidRPr="005522B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ю</w:t>
      </w:r>
      <w:r w:rsidRPr="005522B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,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</w:t>
      </w:r>
      <w:proofErr w:type="gramStart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согласно част</w:t>
      </w:r>
      <w:r w:rsidR="00053AD1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ей</w:t>
      </w:r>
      <w:proofErr w:type="gramEnd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</w:t>
      </w:r>
      <w:r w:rsidR="00053AD1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 статьи 11 Федерального закона от 21.07.1997 № 116-ФЗ «О промышленной безопасности опасных производственных объектов» организация, эксплуатирующая опасный производственный объект, обязана организовывать и осуществлять производственный контроль за соблюдением требований промышленной безопасности</w:t>
      </w:r>
      <w:r w:rsidRPr="005522B1">
        <w:rPr>
          <w:rFonts w:ascii="Times New Roman" w:hAnsi="Times New Roman" w:cs="Times New Roman"/>
        </w:rPr>
        <w:t xml:space="preserve"> 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в соответствии с требованиями, устанавливаемыми Правительством Российской Федерации.</w:t>
      </w:r>
    </w:p>
    <w:p w:rsidR="00A02D74" w:rsidRPr="005522B1" w:rsidRDefault="00A02D74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Сведения об организации производственного </w:t>
      </w:r>
      <w:proofErr w:type="gramStart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контроля за</w:t>
      </w:r>
      <w:proofErr w:type="gramEnd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соблюдением требований промышленной безопасности представляются в территориальные органы Ростехнадзора ежегодно до 1 апреля соответствующего календарного года.</w:t>
      </w:r>
    </w:p>
    <w:p w:rsidR="008027A5" w:rsidRPr="005522B1" w:rsidRDefault="00272D1D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Обра</w:t>
      </w:r>
      <w:r w:rsidR="00053AD1" w:rsidRPr="005522B1">
        <w:rPr>
          <w:rFonts w:ascii="Times New Roman" w:hAnsi="Times New Roman" w:cs="Times New Roman"/>
          <w:sz w:val="32"/>
          <w:szCs w:val="32"/>
        </w:rPr>
        <w:t>щаю</w:t>
      </w:r>
      <w:r w:rsidRPr="005522B1">
        <w:rPr>
          <w:rFonts w:ascii="Times New Roman" w:hAnsi="Times New Roman" w:cs="Times New Roman"/>
          <w:sz w:val="32"/>
          <w:szCs w:val="32"/>
        </w:rPr>
        <w:t xml:space="preserve"> внимание! </w:t>
      </w:r>
      <w:r w:rsidR="00043650" w:rsidRPr="005522B1">
        <w:rPr>
          <w:rFonts w:ascii="Times New Roman" w:hAnsi="Times New Roman" w:cs="Times New Roman"/>
          <w:sz w:val="32"/>
          <w:szCs w:val="32"/>
        </w:rPr>
        <w:t>25</w:t>
      </w:r>
      <w:r w:rsidR="00EC12B3" w:rsidRPr="005522B1">
        <w:rPr>
          <w:rFonts w:ascii="Times New Roman" w:hAnsi="Times New Roman" w:cs="Times New Roman"/>
          <w:sz w:val="32"/>
          <w:szCs w:val="32"/>
        </w:rPr>
        <w:t xml:space="preserve"> июля </w:t>
      </w:r>
      <w:r w:rsidR="00043650" w:rsidRPr="005522B1">
        <w:rPr>
          <w:rFonts w:ascii="Times New Roman" w:hAnsi="Times New Roman" w:cs="Times New Roman"/>
          <w:sz w:val="32"/>
          <w:szCs w:val="32"/>
        </w:rPr>
        <w:t>2022</w:t>
      </w:r>
      <w:r w:rsidR="00EC12B3" w:rsidRPr="005522B1">
        <w:rPr>
          <w:rFonts w:ascii="Times New Roman" w:hAnsi="Times New Roman" w:cs="Times New Roman"/>
          <w:sz w:val="32"/>
          <w:szCs w:val="32"/>
        </w:rPr>
        <w:t xml:space="preserve"> года</w:t>
      </w:r>
      <w:r w:rsidR="00043650" w:rsidRPr="005522B1">
        <w:rPr>
          <w:rFonts w:ascii="Times New Roman" w:hAnsi="Times New Roman" w:cs="Times New Roman"/>
          <w:sz w:val="32"/>
          <w:szCs w:val="32"/>
        </w:rPr>
        <w:t xml:space="preserve"> вступил</w:t>
      </w:r>
      <w:r w:rsidR="000E18E0" w:rsidRPr="005522B1">
        <w:rPr>
          <w:rFonts w:ascii="Times New Roman" w:hAnsi="Times New Roman" w:cs="Times New Roman"/>
          <w:sz w:val="32"/>
          <w:szCs w:val="32"/>
        </w:rPr>
        <w:t>и</w:t>
      </w:r>
      <w:r w:rsidR="00043650" w:rsidRPr="005522B1">
        <w:rPr>
          <w:rFonts w:ascii="Times New Roman" w:hAnsi="Times New Roman" w:cs="Times New Roman"/>
          <w:sz w:val="32"/>
          <w:szCs w:val="32"/>
        </w:rPr>
        <w:t xml:space="preserve"> в силу </w:t>
      </w:r>
      <w:r w:rsidR="00BB3BAF" w:rsidRPr="005522B1">
        <w:rPr>
          <w:rFonts w:ascii="Times New Roman" w:hAnsi="Times New Roman" w:cs="Times New Roman"/>
          <w:sz w:val="32"/>
          <w:szCs w:val="32"/>
        </w:rPr>
        <w:t>изменени</w:t>
      </w:r>
      <w:r w:rsidR="000E18E0" w:rsidRPr="005522B1">
        <w:rPr>
          <w:rFonts w:ascii="Times New Roman" w:hAnsi="Times New Roman" w:cs="Times New Roman"/>
          <w:sz w:val="32"/>
          <w:szCs w:val="32"/>
        </w:rPr>
        <w:t>я, внесенные</w:t>
      </w:r>
      <w:r w:rsidR="00BB3BAF" w:rsidRPr="005522B1">
        <w:rPr>
          <w:rFonts w:ascii="Times New Roman" w:hAnsi="Times New Roman" w:cs="Times New Roman"/>
          <w:sz w:val="32"/>
          <w:szCs w:val="32"/>
        </w:rPr>
        <w:t xml:space="preserve"> в </w:t>
      </w:r>
      <w:r w:rsidR="000E18E0" w:rsidRPr="005522B1">
        <w:rPr>
          <w:rFonts w:ascii="Times New Roman" w:hAnsi="Times New Roman" w:cs="Times New Roman"/>
          <w:sz w:val="32"/>
          <w:szCs w:val="32"/>
        </w:rPr>
        <w:t xml:space="preserve">статью 28.1 </w:t>
      </w:r>
      <w:r w:rsidR="00BB3BAF" w:rsidRPr="005522B1">
        <w:rPr>
          <w:rFonts w:ascii="Times New Roman" w:hAnsi="Times New Roman" w:cs="Times New Roman"/>
          <w:sz w:val="32"/>
          <w:szCs w:val="32"/>
        </w:rPr>
        <w:t>Кодекс</w:t>
      </w:r>
      <w:r w:rsidR="000E18E0" w:rsidRPr="005522B1">
        <w:rPr>
          <w:rFonts w:ascii="Times New Roman" w:hAnsi="Times New Roman" w:cs="Times New Roman"/>
          <w:sz w:val="32"/>
          <w:szCs w:val="32"/>
        </w:rPr>
        <w:t>а</w:t>
      </w:r>
      <w:r w:rsidR="00BB3BAF" w:rsidRPr="005522B1">
        <w:rPr>
          <w:rFonts w:ascii="Times New Roman" w:hAnsi="Times New Roman" w:cs="Times New Roman"/>
          <w:sz w:val="32"/>
          <w:szCs w:val="32"/>
        </w:rPr>
        <w:t xml:space="preserve"> Российской Федерации об ад</w:t>
      </w:r>
      <w:r w:rsidR="008027A5" w:rsidRPr="005522B1">
        <w:rPr>
          <w:rFonts w:ascii="Times New Roman" w:hAnsi="Times New Roman" w:cs="Times New Roman"/>
          <w:sz w:val="32"/>
          <w:szCs w:val="32"/>
        </w:rPr>
        <w:t xml:space="preserve">министративных правонарушениях», данная статья </w:t>
      </w:r>
      <w:r w:rsidR="00BB3BAF" w:rsidRPr="005522B1">
        <w:rPr>
          <w:rFonts w:ascii="Times New Roman" w:hAnsi="Times New Roman" w:cs="Times New Roman"/>
          <w:sz w:val="32"/>
          <w:szCs w:val="32"/>
        </w:rPr>
        <w:t xml:space="preserve">дополнена </w:t>
      </w:r>
      <w:r w:rsidR="00882F72" w:rsidRPr="005522B1">
        <w:rPr>
          <w:rFonts w:ascii="Times New Roman" w:hAnsi="Times New Roman" w:cs="Times New Roman"/>
          <w:sz w:val="32"/>
          <w:szCs w:val="32"/>
        </w:rPr>
        <w:t>частью 3.4</w:t>
      </w:r>
      <w:r w:rsidR="008027A5" w:rsidRPr="005522B1">
        <w:rPr>
          <w:rFonts w:ascii="Times New Roman" w:hAnsi="Times New Roman" w:cs="Times New Roman"/>
          <w:sz w:val="32"/>
          <w:szCs w:val="32"/>
        </w:rPr>
        <w:t>.</w:t>
      </w:r>
    </w:p>
    <w:p w:rsidR="000E18E0" w:rsidRPr="005522B1" w:rsidRDefault="000E18E0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Внесенными изменениями т</w:t>
      </w:r>
      <w:r w:rsidR="00882F72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ерриториальным органам Ростехнадзора предоставлено право возбуждать 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proofErr w:type="gramStart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отношении</w:t>
      </w:r>
      <w:proofErr w:type="gramEnd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подконтрольных субъектов, эксплуатирующих ОПО, </w:t>
      </w:r>
      <w:r w:rsidR="00882F72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дела об административных правонарушениях, предусмотренных частью 1 статьи 9.1 КоАП РФ, 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непредставление сведений об осуществлении производственного контроля. </w:t>
      </w:r>
    </w:p>
    <w:p w:rsidR="000E18E0" w:rsidRPr="005522B1" w:rsidRDefault="000E18E0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Для возбуждения дела об административном правонарушении достаточно факта непредставления в срок до 01 апреля соответствующего года сведений о ПК за предыдущий год.</w:t>
      </w:r>
    </w:p>
    <w:p w:rsidR="00882F72" w:rsidRPr="005522B1" w:rsidRDefault="000E18E0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882F72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роведения </w:t>
      </w:r>
      <w:r w:rsidR="003671B3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отношении 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таких поднадзорных субъектов, не представивших сведения о ПК,</w:t>
      </w:r>
      <w:r w:rsidR="003671B3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82F72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контрольн</w:t>
      </w:r>
      <w:r w:rsidR="003671B3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ых (</w:t>
      </w:r>
      <w:r w:rsidR="00882F72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надзорных</w:t>
      </w:r>
      <w:r w:rsidR="003671B3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882F72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мероприятий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закон не предусматривает.</w:t>
      </w:r>
      <w:r w:rsidR="00882F72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49A1" w:rsidRPr="005522B1" w:rsidRDefault="007E49A1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 2023 году по фактам непредставления сведений об осуществлении производственного контроля за 2022 год отделом промышленной безопасности по Новгородской области возбуждено 24 дела об административных правонарушениях, предусмотренных частью 1 статьи 9.1 КоАП РФ, из которых 14 дел рассмотрены должностными лицами отдела, 10 дел направлены в суды.</w:t>
      </w:r>
    </w:p>
    <w:p w:rsidR="00043650" w:rsidRPr="005522B1" w:rsidRDefault="007E49A1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Все дела, </w:t>
      </w:r>
      <w:r w:rsidR="008F782D" w:rsidRPr="005522B1">
        <w:rPr>
          <w:rFonts w:ascii="Times New Roman" w:hAnsi="Times New Roman" w:cs="Times New Roman"/>
          <w:sz w:val="32"/>
          <w:szCs w:val="32"/>
        </w:rPr>
        <w:t xml:space="preserve">направленные </w:t>
      </w:r>
      <w:r w:rsidRPr="005522B1">
        <w:rPr>
          <w:rFonts w:ascii="Times New Roman" w:hAnsi="Times New Roman" w:cs="Times New Roman"/>
          <w:sz w:val="32"/>
          <w:szCs w:val="32"/>
        </w:rPr>
        <w:t xml:space="preserve">в суды, рассмотрены с вынесением постановлений о назначении административного наказания в виде административного штрафа </w:t>
      </w:r>
      <w:r w:rsidR="00EF7888" w:rsidRPr="005522B1">
        <w:rPr>
          <w:rFonts w:ascii="Times New Roman" w:hAnsi="Times New Roman" w:cs="Times New Roman"/>
          <w:sz w:val="32"/>
          <w:szCs w:val="32"/>
        </w:rPr>
        <w:t>в размере от 100.000 до 200.000 рублей.</w:t>
      </w:r>
      <w:r w:rsidRPr="005522B1">
        <w:rPr>
          <w:rFonts w:ascii="Times New Roman" w:hAnsi="Times New Roman" w:cs="Times New Roman"/>
          <w:sz w:val="32"/>
          <w:szCs w:val="32"/>
        </w:rPr>
        <w:t xml:space="preserve">   </w:t>
      </w:r>
      <w:r w:rsidR="003671B3" w:rsidRPr="005522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AD1" w:rsidRPr="005522B1" w:rsidRDefault="00053AD1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lastRenderedPageBreak/>
        <w:t xml:space="preserve">В отчетном периоде 2024 года отчеты за 2023 год по установленной форме из </w:t>
      </w:r>
      <w:r w:rsidRPr="005522B1">
        <w:rPr>
          <w:rFonts w:ascii="Times New Roman" w:hAnsi="Times New Roman" w:cs="Times New Roman"/>
          <w:b/>
          <w:sz w:val="32"/>
          <w:szCs w:val="32"/>
        </w:rPr>
        <w:t>385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b/>
          <w:sz w:val="32"/>
          <w:szCs w:val="32"/>
        </w:rPr>
        <w:t>представило 342 предприятия</w:t>
      </w:r>
      <w:r w:rsidRPr="005522B1">
        <w:rPr>
          <w:rFonts w:ascii="Times New Roman" w:hAnsi="Times New Roman" w:cs="Times New Roman"/>
          <w:sz w:val="32"/>
          <w:szCs w:val="32"/>
        </w:rPr>
        <w:t xml:space="preserve">, что составляет </w:t>
      </w:r>
      <w:r w:rsidRPr="005522B1">
        <w:rPr>
          <w:rFonts w:ascii="Times New Roman" w:hAnsi="Times New Roman" w:cs="Times New Roman"/>
          <w:b/>
          <w:sz w:val="32"/>
          <w:szCs w:val="32"/>
        </w:rPr>
        <w:t>89%.</w:t>
      </w:r>
    </w:p>
    <w:p w:rsidR="00053AD1" w:rsidRPr="005522B1" w:rsidRDefault="00053AD1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b/>
          <w:sz w:val="32"/>
          <w:szCs w:val="32"/>
        </w:rPr>
        <w:t>Не представило</w:t>
      </w:r>
      <w:r w:rsidRPr="005522B1">
        <w:rPr>
          <w:rFonts w:ascii="Times New Roman" w:hAnsi="Times New Roman" w:cs="Times New Roman"/>
          <w:sz w:val="32"/>
          <w:szCs w:val="32"/>
        </w:rPr>
        <w:t xml:space="preserve"> отчеты </w:t>
      </w:r>
      <w:r w:rsidRPr="005522B1">
        <w:rPr>
          <w:rFonts w:ascii="Times New Roman" w:hAnsi="Times New Roman" w:cs="Times New Roman"/>
          <w:b/>
          <w:sz w:val="32"/>
          <w:szCs w:val="32"/>
        </w:rPr>
        <w:t xml:space="preserve">43 </w:t>
      </w:r>
      <w:r w:rsidRPr="005522B1"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5522B1">
        <w:rPr>
          <w:rFonts w:ascii="Times New Roman" w:hAnsi="Times New Roman" w:cs="Times New Roman"/>
          <w:b/>
          <w:sz w:val="32"/>
          <w:szCs w:val="32"/>
        </w:rPr>
        <w:t>(11%),</w:t>
      </w:r>
      <w:r w:rsidRPr="005522B1">
        <w:rPr>
          <w:rFonts w:ascii="Times New Roman" w:hAnsi="Times New Roman" w:cs="Times New Roman"/>
          <w:sz w:val="32"/>
          <w:szCs w:val="32"/>
        </w:rPr>
        <w:t xml:space="preserve"> из которых </w:t>
      </w:r>
      <w:r w:rsidRPr="005522B1">
        <w:rPr>
          <w:rFonts w:ascii="Times New Roman" w:hAnsi="Times New Roman" w:cs="Times New Roman"/>
          <w:b/>
          <w:sz w:val="32"/>
          <w:szCs w:val="32"/>
        </w:rPr>
        <w:t>13 юридических лиц являются банкротами (3%)</w:t>
      </w:r>
      <w:r w:rsidRPr="005522B1">
        <w:rPr>
          <w:rFonts w:ascii="Times New Roman" w:hAnsi="Times New Roman" w:cs="Times New Roman"/>
          <w:sz w:val="32"/>
          <w:szCs w:val="32"/>
        </w:rPr>
        <w:t>.</w:t>
      </w:r>
    </w:p>
    <w:p w:rsidR="00053AD1" w:rsidRPr="005522B1" w:rsidRDefault="00053AD1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По результатам отчётной кампании направлено </w:t>
      </w:r>
      <w:r w:rsidRPr="005522B1">
        <w:rPr>
          <w:rFonts w:ascii="Times New Roman" w:hAnsi="Times New Roman" w:cs="Times New Roman"/>
          <w:b/>
          <w:sz w:val="32"/>
          <w:szCs w:val="32"/>
        </w:rPr>
        <w:t>24</w:t>
      </w:r>
      <w:r w:rsidRPr="005522B1">
        <w:rPr>
          <w:rFonts w:ascii="Times New Roman" w:hAnsi="Times New Roman" w:cs="Times New Roman"/>
          <w:sz w:val="32"/>
          <w:szCs w:val="32"/>
        </w:rPr>
        <w:t xml:space="preserve"> уведомления на составление протоколов об административном правонарушении лицам, не представившим отчет по ПК в установленный срок.</w:t>
      </w:r>
    </w:p>
    <w:p w:rsidR="00DA1038" w:rsidRPr="005522B1" w:rsidRDefault="0087033A" w:rsidP="005236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Профилактическая деятельность в 2023 году осуществлялась </w:t>
      </w:r>
      <w:r w:rsidR="00263EDD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 соответствии со статьей 45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DA1038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постановлением Правит</w:t>
      </w:r>
      <w:r w:rsidR="00263EDD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ельства Российской Федерации от 10.03.2022 №</w:t>
      </w:r>
      <w:r w:rsidR="00DA1038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r w:rsidR="00263EDD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336 «Об особенностях организации и осуществления государственного контроля (надзора), муниципального контроля», </w:t>
      </w:r>
      <w:r w:rsidR="00DA1038" w:rsidRPr="005522B1">
        <w:rPr>
          <w:rFonts w:ascii="Times New Roman" w:hAnsi="Times New Roman" w:cs="Times New Roman"/>
          <w:sz w:val="32"/>
          <w:szCs w:val="32"/>
        </w:rPr>
        <w:t>Программой профилактики рисков причинения вреда (ущерба) охраняемым законом ценностям при осуществлении федерального государственного надзора</w:t>
      </w:r>
      <w:proofErr w:type="gramEnd"/>
      <w:r w:rsidR="00DA1038" w:rsidRPr="005522B1">
        <w:rPr>
          <w:rFonts w:ascii="Times New Roman" w:hAnsi="Times New Roman" w:cs="Times New Roman"/>
          <w:sz w:val="32"/>
          <w:szCs w:val="32"/>
        </w:rPr>
        <w:t xml:space="preserve"> в области промышленной безопасности на 2023 год, утвержденной </w:t>
      </w:r>
      <w:r w:rsidR="00263EDD" w:rsidRPr="005522B1">
        <w:rPr>
          <w:rFonts w:ascii="Times New Roman" w:hAnsi="Times New Roman" w:cs="Times New Roman"/>
          <w:sz w:val="32"/>
          <w:szCs w:val="32"/>
        </w:rPr>
        <w:t>приказ</w:t>
      </w:r>
      <w:r w:rsidR="00DA1038" w:rsidRPr="005522B1">
        <w:rPr>
          <w:rFonts w:ascii="Times New Roman" w:hAnsi="Times New Roman" w:cs="Times New Roman"/>
          <w:sz w:val="32"/>
          <w:szCs w:val="32"/>
        </w:rPr>
        <w:t>ом</w:t>
      </w:r>
      <w:r w:rsidR="00263EDD" w:rsidRPr="005522B1">
        <w:rPr>
          <w:rFonts w:ascii="Times New Roman" w:hAnsi="Times New Roman" w:cs="Times New Roman"/>
          <w:sz w:val="32"/>
          <w:szCs w:val="32"/>
        </w:rPr>
        <w:t xml:space="preserve"> Федеральной службы по </w:t>
      </w:r>
      <w:proofErr w:type="gramStart"/>
      <w:r w:rsidR="00263EDD" w:rsidRPr="005522B1">
        <w:rPr>
          <w:rFonts w:ascii="Times New Roman" w:hAnsi="Times New Roman" w:cs="Times New Roman"/>
          <w:sz w:val="32"/>
          <w:szCs w:val="32"/>
        </w:rPr>
        <w:t>экологическому</w:t>
      </w:r>
      <w:proofErr w:type="gramEnd"/>
      <w:r w:rsidR="00263EDD" w:rsidRPr="005522B1">
        <w:rPr>
          <w:rFonts w:ascii="Times New Roman" w:hAnsi="Times New Roman" w:cs="Times New Roman"/>
          <w:sz w:val="32"/>
          <w:szCs w:val="32"/>
        </w:rPr>
        <w:t>, технологическому и атомному надзору от 20.12.2022 № 450</w:t>
      </w:r>
      <w:r w:rsidR="00DA1038" w:rsidRPr="005522B1">
        <w:rPr>
          <w:rFonts w:ascii="Times New Roman" w:hAnsi="Times New Roman" w:cs="Times New Roman"/>
          <w:sz w:val="32"/>
          <w:szCs w:val="32"/>
        </w:rPr>
        <w:t xml:space="preserve">, </w:t>
      </w:r>
      <w:r w:rsidR="00263EDD" w:rsidRPr="005522B1">
        <w:rPr>
          <w:rFonts w:ascii="Times New Roman" w:hAnsi="Times New Roman" w:cs="Times New Roman"/>
          <w:sz w:val="32"/>
          <w:szCs w:val="32"/>
        </w:rPr>
        <w:t xml:space="preserve">и </w:t>
      </w:r>
      <w:r w:rsidR="00DA1038" w:rsidRPr="005522B1">
        <w:rPr>
          <w:rFonts w:ascii="Times New Roman" w:hAnsi="Times New Roman" w:cs="Times New Roman"/>
          <w:sz w:val="32"/>
          <w:szCs w:val="32"/>
        </w:rPr>
        <w:t xml:space="preserve">графиком профилактических мероприятий, утвержденным приказом </w:t>
      </w:r>
      <w:r w:rsidR="00263EDD" w:rsidRPr="005522B1">
        <w:rPr>
          <w:rFonts w:ascii="Times New Roman" w:hAnsi="Times New Roman" w:cs="Times New Roman"/>
          <w:sz w:val="32"/>
          <w:szCs w:val="32"/>
        </w:rPr>
        <w:t>Северо</w:t>
      </w:r>
      <w:r w:rsidR="00523610">
        <w:rPr>
          <w:rFonts w:ascii="Times New Roman" w:hAnsi="Times New Roman" w:cs="Times New Roman"/>
          <w:sz w:val="32"/>
          <w:szCs w:val="32"/>
        </w:rPr>
        <w:t>-</w:t>
      </w:r>
      <w:r w:rsidR="00263EDD" w:rsidRPr="005522B1">
        <w:rPr>
          <w:rFonts w:ascii="Times New Roman" w:hAnsi="Times New Roman" w:cs="Times New Roman"/>
          <w:sz w:val="32"/>
          <w:szCs w:val="32"/>
        </w:rPr>
        <w:t>Западного управления Ростехнадзора от 26.12.2023 № П</w:t>
      </w:r>
      <w:r w:rsidR="00523610">
        <w:rPr>
          <w:rFonts w:ascii="Times New Roman" w:hAnsi="Times New Roman" w:cs="Times New Roman"/>
          <w:sz w:val="32"/>
          <w:szCs w:val="32"/>
        </w:rPr>
        <w:t>Р</w:t>
      </w:r>
      <w:r w:rsidR="00263EDD" w:rsidRPr="005522B1">
        <w:rPr>
          <w:rFonts w:ascii="Times New Roman" w:hAnsi="Times New Roman" w:cs="Times New Roman"/>
          <w:sz w:val="32"/>
          <w:szCs w:val="32"/>
        </w:rPr>
        <w:t>-240-486-о</w:t>
      </w:r>
      <w:r w:rsidR="00DA1038" w:rsidRPr="005522B1">
        <w:rPr>
          <w:rFonts w:ascii="Times New Roman" w:hAnsi="Times New Roman" w:cs="Times New Roman"/>
          <w:sz w:val="32"/>
          <w:szCs w:val="32"/>
        </w:rPr>
        <w:t>.</w:t>
      </w:r>
    </w:p>
    <w:p w:rsidR="003F3D3B" w:rsidRPr="005522B1" w:rsidRDefault="00AB4B18" w:rsidP="005236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3F3D3B" w:rsidRPr="005522B1"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="003F3D3B" w:rsidRPr="005522B1">
        <w:rPr>
          <w:rFonts w:ascii="Times New Roman" w:hAnsi="Times New Roman" w:cs="Times New Roman"/>
          <w:b/>
          <w:bCs/>
          <w:sz w:val="32"/>
          <w:szCs w:val="32"/>
        </w:rPr>
        <w:t>1236</w:t>
      </w:r>
      <w:r w:rsidR="003F3D3B" w:rsidRPr="005522B1">
        <w:rPr>
          <w:rFonts w:ascii="Times New Roman" w:hAnsi="Times New Roman" w:cs="Times New Roman"/>
          <w:sz w:val="32"/>
          <w:szCs w:val="32"/>
        </w:rPr>
        <w:t xml:space="preserve"> профилактических мероприятий, в том числе:</w:t>
      </w:r>
    </w:p>
    <w:p w:rsidR="00AB4B18" w:rsidRPr="005522B1" w:rsidRDefault="00523610" w:rsidP="005236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B4B18" w:rsidRPr="005522B1">
        <w:rPr>
          <w:rFonts w:ascii="Times New Roman" w:hAnsi="Times New Roman" w:cs="Times New Roman"/>
          <w:sz w:val="32"/>
          <w:szCs w:val="32"/>
        </w:rPr>
        <w:t>выдано 27 предостережений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E1D21" w:rsidRPr="005522B1" w:rsidRDefault="00523610" w:rsidP="005236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- </w:t>
      </w:r>
      <w:r w:rsidR="009B2D74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пров</w:t>
      </w:r>
      <w:r w:rsidR="00A32C77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едено 421</w:t>
      </w:r>
      <w:r w:rsidR="009B2D74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к</w:t>
      </w:r>
      <w:r w:rsidR="00263EDD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онсультирование по </w:t>
      </w:r>
      <w:r w:rsidR="00EC2702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различным </w:t>
      </w:r>
      <w:r w:rsidR="00263EDD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вопросам</w:t>
      </w:r>
      <w:r w:rsidR="00EC2702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деятельности предприятий, связанной с </w:t>
      </w:r>
      <w:r w:rsidR="009B2D74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регистраци</w:t>
      </w:r>
      <w:r w:rsidR="00EC2702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ей</w:t>
      </w:r>
      <w:r w:rsidR="00287F2E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ОПО</w:t>
      </w:r>
      <w:r w:rsidR="00EC2702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, эксплуатацией</w:t>
      </w:r>
      <w:r w:rsidR="009B2D74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,</w:t>
      </w:r>
      <w:r w:rsidR="00EC2702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организацией и осуществлением производственного контроля</w:t>
      </w:r>
      <w:r w:rsidR="00A32C77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, по </w:t>
      </w:r>
      <w:r w:rsidR="00A32C77" w:rsidRPr="005522B1">
        <w:rPr>
          <w:rFonts w:ascii="Times New Roman" w:hAnsi="Times New Roman" w:cs="Times New Roman"/>
          <w:sz w:val="32"/>
          <w:szCs w:val="32"/>
        </w:rPr>
        <w:t>вопросам снижения уровня аварийности</w:t>
      </w:r>
      <w:r w:rsidR="00C872FA" w:rsidRPr="005522B1">
        <w:rPr>
          <w:rFonts w:ascii="Times New Roman" w:hAnsi="Times New Roman" w:cs="Times New Roman"/>
          <w:sz w:val="32"/>
          <w:szCs w:val="32"/>
        </w:rPr>
        <w:t xml:space="preserve"> и травматизма</w:t>
      </w:r>
      <w:r w:rsidR="00EC2702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EC2702" w:rsidRPr="005522B1" w:rsidRDefault="00AB4B18" w:rsidP="005236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proofErr w:type="gramStart"/>
      <w:r w:rsidRPr="005522B1">
        <w:rPr>
          <w:rFonts w:ascii="Times New Roman" w:hAnsi="Times New Roman" w:cs="Times New Roman"/>
          <w:sz w:val="32"/>
          <w:szCs w:val="32"/>
        </w:rPr>
        <w:t xml:space="preserve">В </w:t>
      </w:r>
      <w:r w:rsidR="00263EDD" w:rsidRPr="005522B1">
        <w:rPr>
          <w:rFonts w:ascii="Times New Roman" w:hAnsi="Times New Roman" w:cs="Times New Roman"/>
          <w:sz w:val="32"/>
          <w:szCs w:val="32"/>
        </w:rPr>
        <w:t>цел</w:t>
      </w:r>
      <w:r w:rsidRPr="005522B1">
        <w:rPr>
          <w:rFonts w:ascii="Times New Roman" w:hAnsi="Times New Roman" w:cs="Times New Roman"/>
          <w:sz w:val="32"/>
          <w:szCs w:val="32"/>
        </w:rPr>
        <w:t xml:space="preserve">ях </w:t>
      </w:r>
      <w:r w:rsidR="00200903" w:rsidRPr="005522B1">
        <w:rPr>
          <w:rFonts w:ascii="Times New Roman" w:hAnsi="Times New Roman" w:cs="Times New Roman"/>
          <w:sz w:val="32"/>
          <w:szCs w:val="32"/>
        </w:rPr>
        <w:t xml:space="preserve">снижения </w:t>
      </w:r>
      <w:r w:rsidR="00263EDD" w:rsidRPr="005522B1">
        <w:rPr>
          <w:rFonts w:ascii="Times New Roman" w:hAnsi="Times New Roman" w:cs="Times New Roman"/>
          <w:sz w:val="32"/>
          <w:szCs w:val="32"/>
        </w:rPr>
        <w:t>рисков аварий, инцидентов</w:t>
      </w:r>
      <w:r w:rsidRPr="005522B1">
        <w:rPr>
          <w:rFonts w:ascii="Times New Roman" w:hAnsi="Times New Roman" w:cs="Times New Roman"/>
          <w:sz w:val="32"/>
          <w:szCs w:val="32"/>
        </w:rPr>
        <w:t xml:space="preserve"> и</w:t>
      </w:r>
      <w:r w:rsidR="00263EDD" w:rsidRPr="005522B1">
        <w:rPr>
          <w:rFonts w:ascii="Times New Roman" w:hAnsi="Times New Roman" w:cs="Times New Roman"/>
          <w:sz w:val="32"/>
          <w:szCs w:val="32"/>
        </w:rPr>
        <w:t xml:space="preserve"> травматизма</w:t>
      </w:r>
      <w:r w:rsidRPr="005522B1">
        <w:rPr>
          <w:rFonts w:ascii="Times New Roman" w:hAnsi="Times New Roman" w:cs="Times New Roman"/>
          <w:sz w:val="32"/>
          <w:szCs w:val="32"/>
        </w:rPr>
        <w:t xml:space="preserve">, </w:t>
      </w:r>
      <w:r w:rsidR="00200903" w:rsidRPr="005522B1">
        <w:rPr>
          <w:rFonts w:ascii="Times New Roman" w:hAnsi="Times New Roman" w:cs="Times New Roman"/>
          <w:sz w:val="32"/>
          <w:szCs w:val="32"/>
        </w:rPr>
        <w:t>профилактики нарушений</w:t>
      </w:r>
      <w:r w:rsidR="00473976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C872FA" w:rsidRPr="005522B1">
        <w:rPr>
          <w:rFonts w:ascii="Times New Roman" w:hAnsi="Times New Roman" w:cs="Times New Roman"/>
          <w:sz w:val="32"/>
          <w:szCs w:val="32"/>
        </w:rPr>
        <w:t xml:space="preserve">на постоянной основе </w:t>
      </w:r>
      <w:r w:rsidR="003F3D3B" w:rsidRPr="005522B1">
        <w:rPr>
          <w:rFonts w:ascii="Times New Roman" w:hAnsi="Times New Roman" w:cs="Times New Roman"/>
          <w:sz w:val="32"/>
          <w:szCs w:val="32"/>
        </w:rPr>
        <w:t>направлено 788</w:t>
      </w:r>
      <w:r w:rsidR="00473976" w:rsidRPr="005522B1">
        <w:rPr>
          <w:rFonts w:ascii="Times New Roman" w:hAnsi="Times New Roman" w:cs="Times New Roman"/>
          <w:sz w:val="32"/>
          <w:szCs w:val="32"/>
        </w:rPr>
        <w:t xml:space="preserve"> инфор</w:t>
      </w:r>
      <w:r w:rsidR="003F3D3B" w:rsidRPr="005522B1">
        <w:rPr>
          <w:rFonts w:ascii="Times New Roman" w:hAnsi="Times New Roman" w:cs="Times New Roman"/>
          <w:sz w:val="32"/>
          <w:szCs w:val="32"/>
        </w:rPr>
        <w:t>мационных писем</w:t>
      </w:r>
      <w:r w:rsidR="00200903" w:rsidRPr="005522B1">
        <w:rPr>
          <w:rFonts w:ascii="Times New Roman" w:hAnsi="Times New Roman" w:cs="Times New Roman"/>
          <w:sz w:val="32"/>
          <w:szCs w:val="32"/>
        </w:rPr>
        <w:t xml:space="preserve"> поднадзорны</w:t>
      </w:r>
      <w:r w:rsidR="003F3D3B" w:rsidRPr="005522B1">
        <w:rPr>
          <w:rFonts w:ascii="Times New Roman" w:hAnsi="Times New Roman" w:cs="Times New Roman"/>
          <w:sz w:val="32"/>
          <w:szCs w:val="32"/>
        </w:rPr>
        <w:t>м</w:t>
      </w:r>
      <w:r w:rsidR="00200903" w:rsidRPr="005522B1">
        <w:rPr>
          <w:rFonts w:ascii="Times New Roman" w:hAnsi="Times New Roman" w:cs="Times New Roman"/>
          <w:sz w:val="32"/>
          <w:szCs w:val="32"/>
        </w:rPr>
        <w:t xml:space="preserve"> субъект</w:t>
      </w:r>
      <w:r w:rsidR="003F3D3B" w:rsidRPr="005522B1">
        <w:rPr>
          <w:rFonts w:ascii="Times New Roman" w:hAnsi="Times New Roman" w:cs="Times New Roman"/>
          <w:sz w:val="32"/>
          <w:szCs w:val="32"/>
        </w:rPr>
        <w:t>ам</w:t>
      </w:r>
      <w:r w:rsidR="00200903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BE153C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о необходимости аттестации </w:t>
      </w:r>
      <w:r w:rsidR="00BE153C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руководителей и специалистов, </w:t>
      </w:r>
      <w:r w:rsidR="00473976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 причинах произошедших аварий</w:t>
      </w:r>
      <w:r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, </w:t>
      </w:r>
      <w:r w:rsidR="00473976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инцидентов, несчастных случаев, </w:t>
      </w:r>
      <w:r w:rsidR="00200903" w:rsidRPr="005522B1">
        <w:rPr>
          <w:rFonts w:ascii="Times New Roman" w:hAnsi="Times New Roman" w:cs="Times New Roman"/>
          <w:sz w:val="32"/>
          <w:szCs w:val="32"/>
        </w:rPr>
        <w:t>о</w:t>
      </w:r>
      <w:r w:rsidR="00263EDD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необходимости </w:t>
      </w:r>
      <w:r w:rsidR="00EC2702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соблюдения требований промышленной безопасности при эксплуатации </w:t>
      </w:r>
      <w:r w:rsidR="00A32C77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технических устройств</w:t>
      </w:r>
      <w:r w:rsidR="0052361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,</w:t>
      </w:r>
      <w:r w:rsidR="00A32C77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эксплуатируемых на опасных производственных объектах</w:t>
      </w:r>
      <w:r w:rsidR="008F782D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,</w:t>
      </w:r>
      <w:r w:rsidR="00C872FA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особенно</w:t>
      </w:r>
      <w:r w:rsidR="008F782D" w:rsidRPr="005522B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872FA" w:rsidRPr="005522B1">
        <w:rPr>
          <w:rFonts w:ascii="Times New Roman" w:hAnsi="Times New Roman" w:cs="Times New Roman"/>
          <w:bCs/>
          <w:sz w:val="32"/>
          <w:szCs w:val="32"/>
        </w:rPr>
        <w:t xml:space="preserve">в </w:t>
      </w:r>
      <w:proofErr w:type="spellStart"/>
      <w:r w:rsidR="00C872FA" w:rsidRPr="005522B1">
        <w:rPr>
          <w:rFonts w:ascii="Times New Roman" w:hAnsi="Times New Roman" w:cs="Times New Roman"/>
          <w:bCs/>
          <w:sz w:val="32"/>
          <w:szCs w:val="32"/>
        </w:rPr>
        <w:t>паводкоопасный</w:t>
      </w:r>
      <w:proofErr w:type="spellEnd"/>
      <w:r w:rsidR="00C872FA" w:rsidRPr="005522B1">
        <w:rPr>
          <w:rFonts w:ascii="Times New Roman" w:hAnsi="Times New Roman" w:cs="Times New Roman"/>
          <w:bCs/>
          <w:sz w:val="32"/>
          <w:szCs w:val="32"/>
        </w:rPr>
        <w:t xml:space="preserve"> и пожароопасный периоды, </w:t>
      </w:r>
      <w:r w:rsidR="008F782D" w:rsidRPr="005522B1">
        <w:rPr>
          <w:rFonts w:ascii="Times New Roman" w:hAnsi="Times New Roman" w:cs="Times New Roman"/>
          <w:bCs/>
          <w:sz w:val="32"/>
          <w:szCs w:val="32"/>
        </w:rPr>
        <w:t>в том числе</w:t>
      </w:r>
      <w:r w:rsidR="00F14013" w:rsidRPr="005522B1">
        <w:rPr>
          <w:rFonts w:ascii="Times New Roman" w:hAnsi="Times New Roman" w:cs="Times New Roman"/>
          <w:bCs/>
          <w:sz w:val="32"/>
          <w:szCs w:val="32"/>
        </w:rPr>
        <w:t xml:space="preserve"> особое внимание уделяется </w:t>
      </w:r>
      <w:r w:rsidR="004D591D" w:rsidRPr="005522B1">
        <w:rPr>
          <w:rFonts w:ascii="Times New Roman" w:hAnsi="Times New Roman" w:cs="Times New Roman"/>
          <w:bCs/>
          <w:sz w:val="32"/>
          <w:szCs w:val="32"/>
        </w:rPr>
        <w:t>информации</w:t>
      </w:r>
      <w:proofErr w:type="gramEnd"/>
      <w:r w:rsidR="004D591D" w:rsidRPr="005522B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14013" w:rsidRPr="005522B1">
        <w:rPr>
          <w:rFonts w:ascii="Times New Roman" w:hAnsi="Times New Roman" w:cs="Times New Roman"/>
          <w:bCs/>
          <w:sz w:val="32"/>
          <w:szCs w:val="32"/>
        </w:rPr>
        <w:t xml:space="preserve">в связи </w:t>
      </w:r>
      <w:r w:rsidR="00C872FA" w:rsidRPr="005522B1">
        <w:rPr>
          <w:rFonts w:ascii="Times New Roman" w:hAnsi="Times New Roman" w:cs="Times New Roman"/>
          <w:bCs/>
          <w:sz w:val="32"/>
          <w:szCs w:val="32"/>
        </w:rPr>
        <w:t>с участившимися угрозами террористического и диверсионного характера</w:t>
      </w:r>
      <w:r w:rsidR="008F782D" w:rsidRPr="005522B1">
        <w:rPr>
          <w:rFonts w:ascii="Times New Roman" w:hAnsi="Times New Roman" w:cs="Times New Roman"/>
          <w:bCs/>
          <w:sz w:val="32"/>
          <w:szCs w:val="32"/>
        </w:rPr>
        <w:t>.</w:t>
      </w:r>
    </w:p>
    <w:p w:rsidR="00B82FC2" w:rsidRPr="005522B1" w:rsidRDefault="00287F2E" w:rsidP="0052361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</w:rPr>
        <w:lastRenderedPageBreak/>
        <w:t xml:space="preserve">Отделом промышленной безопасности по Новгородской области осуществляется </w:t>
      </w:r>
      <w:r w:rsidR="00DA69A0" w:rsidRPr="005522B1">
        <w:rPr>
          <w:rFonts w:ascii="Times New Roman" w:hAnsi="Times New Roman" w:cs="Times New Roman"/>
          <w:sz w:val="32"/>
          <w:szCs w:val="32"/>
        </w:rPr>
        <w:t xml:space="preserve">надзор </w:t>
      </w:r>
      <w:r w:rsidRPr="005522B1">
        <w:rPr>
          <w:rFonts w:ascii="Times New Roman" w:hAnsi="Times New Roman" w:cs="Times New Roman"/>
          <w:sz w:val="32"/>
          <w:szCs w:val="32"/>
        </w:rPr>
        <w:t>в отношении</w:t>
      </w:r>
      <w:r w:rsidR="00DA69A0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704 технических устройств</w:t>
      </w:r>
      <w:r w:rsidR="0052361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,</w:t>
      </w:r>
      <w:r w:rsidRPr="005522B1">
        <w:rPr>
          <w:rFonts w:ascii="Times New Roman" w:hAnsi="Times New Roman" w:cs="Times New Roman"/>
          <w:sz w:val="32"/>
          <w:szCs w:val="32"/>
        </w:rPr>
        <w:t xml:space="preserve"> относящихся по своим признакам к подъёмным сооружениям</w:t>
      </w:r>
      <w:r w:rsidR="00523610">
        <w:rPr>
          <w:rFonts w:ascii="Times New Roman" w:hAnsi="Times New Roman" w:cs="Times New Roman"/>
          <w:sz w:val="32"/>
          <w:szCs w:val="32"/>
        </w:rPr>
        <w:t>.</w:t>
      </w:r>
    </w:p>
    <w:p w:rsidR="00DA69A0" w:rsidRPr="005522B1" w:rsidRDefault="00B07039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В части надзора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 на территории Новгородской области зарегистрировано 1877</w:t>
      </w:r>
      <w:r w:rsidR="003F3D3B" w:rsidRPr="005522B1">
        <w:rPr>
          <w:rFonts w:ascii="Times New Roman" w:hAnsi="Times New Roman" w:cs="Times New Roman"/>
          <w:sz w:val="32"/>
          <w:szCs w:val="32"/>
        </w:rPr>
        <w:t xml:space="preserve"> объектов.</w:t>
      </w:r>
    </w:p>
    <w:p w:rsidR="00232179" w:rsidRPr="005522B1" w:rsidRDefault="008D3AE8" w:rsidP="005236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ab/>
      </w:r>
      <w:proofErr w:type="gramStart"/>
      <w:r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 соответствии с п. </w:t>
      </w:r>
      <w:r w:rsidR="00232179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1</w:t>
      </w:r>
      <w:r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1</w:t>
      </w:r>
      <w:r w:rsidR="0052361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r w:rsidR="00232179"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(3)</w:t>
      </w:r>
      <w:r w:rsidRPr="005522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п</w:t>
      </w:r>
      <w:r w:rsidRPr="005522B1">
        <w:rPr>
          <w:rFonts w:ascii="Times New Roman" w:hAnsi="Times New Roman" w:cs="Times New Roman"/>
          <w:sz w:val="32"/>
          <w:szCs w:val="32"/>
        </w:rPr>
        <w:t>остановления Правительства РФ от 10 марта 2022 г. № 336 «Об особенностях организации осуществления государственного контроля (надзора), муниципального контроля»</w:t>
      </w:r>
      <w:r w:rsidR="00232179" w:rsidRPr="005522B1">
        <w:rPr>
          <w:rFonts w:ascii="Times New Roman" w:hAnsi="Times New Roman" w:cs="Times New Roman"/>
          <w:sz w:val="32"/>
          <w:szCs w:val="32"/>
        </w:rPr>
        <w:t xml:space="preserve">, </w:t>
      </w:r>
      <w:r w:rsidRPr="005522B1">
        <w:rPr>
          <w:rFonts w:ascii="Times New Roman" w:hAnsi="Times New Roman" w:cs="Times New Roman"/>
          <w:color w:val="000000"/>
          <w:sz w:val="32"/>
          <w:szCs w:val="32"/>
        </w:rPr>
        <w:t>до 2030 года в планы проведения плановых контрольных (надзорных) мероприятий, плановых проверок при осуществлении видов государственного контроля (надзора</w:t>
      </w:r>
      <w:r w:rsidR="008C21F4" w:rsidRPr="005522B1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5522B1">
        <w:rPr>
          <w:rFonts w:ascii="Times New Roman" w:hAnsi="Times New Roman" w:cs="Times New Roman"/>
          <w:color w:val="000000"/>
          <w:sz w:val="32"/>
          <w:szCs w:val="32"/>
        </w:rPr>
        <w:t xml:space="preserve"> включаются только в отношении объектов контроля, отнесенных к категориям чрезвычайно высокого и высокого риска, опасным производственным объектам II</w:t>
      </w:r>
      <w:proofErr w:type="gramEnd"/>
      <w:r w:rsidRPr="005522B1">
        <w:rPr>
          <w:rFonts w:ascii="Times New Roman" w:hAnsi="Times New Roman" w:cs="Times New Roman"/>
          <w:color w:val="000000"/>
          <w:sz w:val="32"/>
          <w:szCs w:val="32"/>
        </w:rPr>
        <w:t xml:space="preserve"> класса опасности</w:t>
      </w:r>
      <w:r w:rsidR="00232179" w:rsidRPr="005522B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122E6" w:rsidRPr="005522B1" w:rsidRDefault="0054504F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При осуществлении федерального государственного надзора за ПС проводятся</w:t>
      </w:r>
      <w:r w:rsidR="00C122E6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sz w:val="32"/>
          <w:szCs w:val="32"/>
        </w:rPr>
        <w:t xml:space="preserve">следующие </w:t>
      </w:r>
      <w:r w:rsidR="00C122E6" w:rsidRPr="005522B1">
        <w:rPr>
          <w:rFonts w:ascii="Times New Roman" w:hAnsi="Times New Roman" w:cs="Times New Roman"/>
          <w:sz w:val="32"/>
          <w:szCs w:val="32"/>
        </w:rPr>
        <w:t>контрольны</w:t>
      </w:r>
      <w:r w:rsidRPr="005522B1">
        <w:rPr>
          <w:rFonts w:ascii="Times New Roman" w:hAnsi="Times New Roman" w:cs="Times New Roman"/>
          <w:sz w:val="32"/>
          <w:szCs w:val="32"/>
        </w:rPr>
        <w:t>е</w:t>
      </w:r>
      <w:r w:rsidR="00523610">
        <w:rPr>
          <w:rFonts w:ascii="Times New Roman" w:hAnsi="Times New Roman" w:cs="Times New Roman"/>
          <w:sz w:val="32"/>
          <w:szCs w:val="32"/>
        </w:rPr>
        <w:t xml:space="preserve"> (</w:t>
      </w:r>
      <w:r w:rsidR="00C122E6" w:rsidRPr="005522B1">
        <w:rPr>
          <w:rFonts w:ascii="Times New Roman" w:hAnsi="Times New Roman" w:cs="Times New Roman"/>
          <w:sz w:val="32"/>
          <w:szCs w:val="32"/>
        </w:rPr>
        <w:t>надзорны</w:t>
      </w:r>
      <w:r w:rsidRPr="005522B1">
        <w:rPr>
          <w:rFonts w:ascii="Times New Roman" w:hAnsi="Times New Roman" w:cs="Times New Roman"/>
          <w:sz w:val="32"/>
          <w:szCs w:val="32"/>
        </w:rPr>
        <w:t>е</w:t>
      </w:r>
      <w:r w:rsidR="00523610">
        <w:rPr>
          <w:rFonts w:ascii="Times New Roman" w:hAnsi="Times New Roman" w:cs="Times New Roman"/>
          <w:sz w:val="32"/>
          <w:szCs w:val="32"/>
        </w:rPr>
        <w:t>)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C122E6" w:rsidRPr="005522B1">
        <w:rPr>
          <w:rFonts w:ascii="Times New Roman" w:hAnsi="Times New Roman" w:cs="Times New Roman"/>
          <w:sz w:val="32"/>
          <w:szCs w:val="32"/>
        </w:rPr>
        <w:t>мероприяти</w:t>
      </w:r>
      <w:r w:rsidRPr="005522B1">
        <w:rPr>
          <w:rFonts w:ascii="Times New Roman" w:hAnsi="Times New Roman" w:cs="Times New Roman"/>
          <w:sz w:val="32"/>
          <w:szCs w:val="32"/>
        </w:rPr>
        <w:t>я: плановые проверки</w:t>
      </w:r>
      <w:r w:rsidR="00A00245" w:rsidRPr="005522B1">
        <w:rPr>
          <w:rFonts w:ascii="Times New Roman" w:hAnsi="Times New Roman" w:cs="Times New Roman"/>
          <w:sz w:val="32"/>
          <w:szCs w:val="32"/>
        </w:rPr>
        <w:t xml:space="preserve"> (если технические устройства входят в состав ОПО 1-2 и 3</w:t>
      </w:r>
      <w:r w:rsidR="00523610">
        <w:rPr>
          <w:rFonts w:ascii="Times New Roman" w:hAnsi="Times New Roman" w:cs="Times New Roman"/>
          <w:sz w:val="32"/>
          <w:szCs w:val="32"/>
        </w:rPr>
        <w:t xml:space="preserve"> </w:t>
      </w:r>
      <w:r w:rsidR="00A00245" w:rsidRPr="005522B1">
        <w:rPr>
          <w:rFonts w:ascii="Times New Roman" w:hAnsi="Times New Roman" w:cs="Times New Roman"/>
          <w:sz w:val="32"/>
          <w:szCs w:val="32"/>
        </w:rPr>
        <w:t>класса опасности)</w:t>
      </w:r>
      <w:r w:rsidR="003F3D3B" w:rsidRPr="005522B1">
        <w:rPr>
          <w:rFonts w:ascii="Times New Roman" w:hAnsi="Times New Roman" w:cs="Times New Roman"/>
          <w:sz w:val="32"/>
          <w:szCs w:val="32"/>
        </w:rPr>
        <w:t xml:space="preserve">, внеплановые, </w:t>
      </w:r>
      <w:r w:rsidRPr="005522B1">
        <w:rPr>
          <w:rFonts w:ascii="Times New Roman" w:hAnsi="Times New Roman" w:cs="Times New Roman"/>
          <w:sz w:val="32"/>
          <w:szCs w:val="32"/>
        </w:rPr>
        <w:t>документарные проверки и постоянный государственный надзор</w:t>
      </w:r>
      <w:r w:rsidR="008C3B5B"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A00245" w:rsidRPr="005522B1">
        <w:rPr>
          <w:rFonts w:ascii="Times New Roman" w:hAnsi="Times New Roman" w:cs="Times New Roman"/>
          <w:sz w:val="32"/>
          <w:szCs w:val="32"/>
        </w:rPr>
        <w:t>(в состав</w:t>
      </w:r>
      <w:r w:rsidR="003F3D3B" w:rsidRPr="005522B1">
        <w:rPr>
          <w:rFonts w:ascii="Times New Roman" w:hAnsi="Times New Roman" w:cs="Times New Roman"/>
          <w:sz w:val="32"/>
          <w:szCs w:val="32"/>
        </w:rPr>
        <w:t>е</w:t>
      </w:r>
      <w:r w:rsidR="00A00245" w:rsidRPr="005522B1">
        <w:rPr>
          <w:rFonts w:ascii="Times New Roman" w:hAnsi="Times New Roman" w:cs="Times New Roman"/>
          <w:sz w:val="32"/>
          <w:szCs w:val="32"/>
        </w:rPr>
        <w:t xml:space="preserve"> ОПО 1 класса опасности)</w:t>
      </w:r>
      <w:r w:rsidRPr="005522B1">
        <w:rPr>
          <w:rFonts w:ascii="Times New Roman" w:hAnsi="Times New Roman" w:cs="Times New Roman"/>
          <w:sz w:val="32"/>
          <w:szCs w:val="32"/>
        </w:rPr>
        <w:t>.</w:t>
      </w:r>
    </w:p>
    <w:p w:rsidR="0054504F" w:rsidRPr="005522B1" w:rsidRDefault="0054504F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В части надзора за лифтами проводятся только </w:t>
      </w:r>
      <w:r w:rsidR="008C3B5B" w:rsidRPr="005522B1">
        <w:rPr>
          <w:rFonts w:ascii="Times New Roman" w:hAnsi="Times New Roman" w:cs="Times New Roman"/>
          <w:sz w:val="32"/>
          <w:szCs w:val="32"/>
        </w:rPr>
        <w:t>документарные</w:t>
      </w:r>
      <w:r w:rsidRPr="005522B1">
        <w:rPr>
          <w:rFonts w:ascii="Times New Roman" w:hAnsi="Times New Roman" w:cs="Times New Roman"/>
          <w:sz w:val="32"/>
          <w:szCs w:val="32"/>
        </w:rPr>
        <w:t xml:space="preserve"> и внеплановые проверки.</w:t>
      </w:r>
    </w:p>
    <w:p w:rsidR="00F9359B" w:rsidRPr="005522B1" w:rsidRDefault="00A17583" w:rsidP="005236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При осуществлении федерального государственного надзора </w:t>
      </w:r>
      <w:r w:rsidRPr="005522B1">
        <w:rPr>
          <w:rFonts w:ascii="Times New Roman" w:hAnsi="Times New Roman" w:cs="Times New Roman"/>
          <w:sz w:val="32"/>
          <w:szCs w:val="28"/>
        </w:rPr>
        <w:t xml:space="preserve">за ПС </w:t>
      </w: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осуществля</w:t>
      </w:r>
      <w:r w:rsidR="00A61FA2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ются</w:t>
      </w: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следующие </w:t>
      </w:r>
      <w:r w:rsidR="000E2C77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виды </w:t>
      </w: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профилактически</w:t>
      </w:r>
      <w:r w:rsidR="000E2C77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х</w:t>
      </w: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мероприяти</w:t>
      </w:r>
      <w:r w:rsidR="000E2C77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й</w:t>
      </w: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: </w:t>
      </w:r>
      <w:r w:rsidR="000E2C77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информирование, обобщение правоприменительной практики, объявление предостережений, меры стимулирования добросовестности и </w:t>
      </w: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консультирование</w:t>
      </w:r>
      <w:r w:rsidR="000E2C77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.</w:t>
      </w:r>
      <w:r w:rsidR="0078670A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36743D" w:rsidRPr="005522B1" w:rsidRDefault="00F9359B" w:rsidP="0052361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В части надзора за лифтами </w:t>
      </w:r>
      <w:r w:rsidR="008C3B5B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применяются аналогичные профилактические мероприятия</w:t>
      </w:r>
      <w:r w:rsidR="00523610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,</w:t>
      </w:r>
      <w:r w:rsidR="008C3B5B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кроме</w:t>
      </w:r>
      <w:r w:rsidR="00A61FA2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</w:t>
      </w:r>
      <w:r w:rsidR="00523610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м</w:t>
      </w:r>
      <w:r w:rsidR="008C3B5B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ер</w:t>
      </w:r>
      <w:r w:rsidR="00A61FA2" w:rsidRPr="005522B1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стимулирования добросовестности.</w:t>
      </w:r>
    </w:p>
    <w:p w:rsidR="006A794E" w:rsidRPr="005522B1" w:rsidRDefault="006A794E" w:rsidP="00523610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22B1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Хочется обратить Ваше внимание на нарушения требований промышленной безопасности</w:t>
      </w:r>
      <w:r w:rsidR="0052361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522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522B1">
        <w:rPr>
          <w:rFonts w:ascii="Times New Roman" w:hAnsi="Times New Roman" w:cs="Times New Roman"/>
          <w:sz w:val="32"/>
          <w:szCs w:val="32"/>
        </w:rPr>
        <w:t>выявляемые при контрольн</w:t>
      </w:r>
      <w:r w:rsidR="003D230E" w:rsidRPr="005522B1">
        <w:rPr>
          <w:rFonts w:ascii="Times New Roman" w:hAnsi="Times New Roman" w:cs="Times New Roman"/>
          <w:sz w:val="32"/>
          <w:szCs w:val="32"/>
        </w:rPr>
        <w:t>ых (</w:t>
      </w:r>
      <w:r w:rsidRPr="005522B1">
        <w:rPr>
          <w:rFonts w:ascii="Times New Roman" w:hAnsi="Times New Roman" w:cs="Times New Roman"/>
          <w:sz w:val="32"/>
          <w:szCs w:val="32"/>
        </w:rPr>
        <w:t>надзорных</w:t>
      </w:r>
      <w:r w:rsidR="003D230E" w:rsidRPr="005522B1">
        <w:rPr>
          <w:rFonts w:ascii="Times New Roman" w:hAnsi="Times New Roman" w:cs="Times New Roman"/>
          <w:sz w:val="32"/>
          <w:szCs w:val="32"/>
        </w:rPr>
        <w:t>)</w:t>
      </w:r>
      <w:r w:rsidRPr="005522B1">
        <w:rPr>
          <w:rFonts w:ascii="Times New Roman" w:hAnsi="Times New Roman" w:cs="Times New Roman"/>
          <w:sz w:val="32"/>
          <w:szCs w:val="32"/>
        </w:rPr>
        <w:t xml:space="preserve"> мероприятиях</w:t>
      </w:r>
      <w:r w:rsidRPr="005522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эксплуатации ПС</w:t>
      </w:r>
      <w:r w:rsidR="0052361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5522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A794E" w:rsidRPr="005522B1" w:rsidRDefault="006A794E" w:rsidP="00523610">
      <w:pPr>
        <w:pStyle w:val="FORMATTEXT"/>
        <w:ind w:firstLine="56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допуск к самостоятельной работе персонала без выдачи удостоверений, в которых указывается тип ПС, а также виды работ и оборудования, к работам на которых они допущены</w:t>
      </w:r>
      <w:r w:rsidRPr="005522B1">
        <w:rPr>
          <w:rFonts w:ascii="Times New Roman" w:hAnsi="Times New Roman" w:cs="Times New Roman"/>
          <w:sz w:val="32"/>
          <w:szCs w:val="32"/>
        </w:rPr>
        <w:t>,</w:t>
      </w:r>
      <w:r w:rsidRPr="005522B1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(удостоверение</w:t>
      </w:r>
      <w:r w:rsidR="0052361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,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подтверждающее квалификацию</w:t>
      </w:r>
      <w:r w:rsidR="0052361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,</w:t>
      </w:r>
      <w:r w:rsidRPr="005522B1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выданное учебными центрами</w:t>
      </w:r>
      <w:r w:rsidR="0052361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,</w:t>
      </w:r>
      <w:r w:rsidRPr="005522B1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не </w:t>
      </w:r>
      <w:r w:rsidRPr="005522B1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lastRenderedPageBreak/>
        <w:t xml:space="preserve">является допуском </w:t>
      </w:r>
      <w:proofErr w:type="gramStart"/>
      <w:r w:rsidRPr="005522B1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к</w:t>
      </w:r>
      <w:proofErr w:type="gramEnd"/>
      <w:r w:rsidRPr="005522B1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самостоятельной работе, оно только подтверждает квалификацию персонала)</w:t>
      </w:r>
      <w:r w:rsidR="0052361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;</w:t>
      </w:r>
    </w:p>
    <w:p w:rsidR="006A794E" w:rsidRPr="005522B1" w:rsidRDefault="006A794E" w:rsidP="00523610">
      <w:pPr>
        <w:pStyle w:val="FORMATTEXT"/>
        <w:ind w:firstLine="56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</w:rPr>
        <w:t>- схемы</w:t>
      </w:r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строповки</w:t>
      </w:r>
      <w:proofErr w:type="spellEnd"/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места складирования и габаритные размеры складирования не соответствуют фактическим обстоятельствам. Схемы </w:t>
      </w:r>
      <w:proofErr w:type="spellStart"/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строповки</w:t>
      </w:r>
      <w:proofErr w:type="spellEnd"/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соответствуют перемещаемым грузам, 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складировани</w:t>
      </w:r>
      <w:r w:rsidR="0052361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грузов осуществляется на площадка</w:t>
      </w:r>
      <w:r w:rsidR="008C3B5B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="00523610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3F6A3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предусмотренных ППР или ТК;</w:t>
      </w:r>
    </w:p>
    <w:p w:rsidR="006A794E" w:rsidRPr="005522B1" w:rsidRDefault="006A794E" w:rsidP="00523610">
      <w:pPr>
        <w:pStyle w:val="FORMATTEXT"/>
        <w:ind w:firstLine="56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- не ведутся паспорта, не вносятся сведения об ответственных лицах эксплуатирующей организации, не ведутся разделы</w:t>
      </w:r>
      <w:r w:rsidR="003F6A3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которые должны заполняться в период эксплуатации ПС и т.д.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567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>Обраща</w:t>
      </w:r>
      <w:r w:rsidR="003D230E" w:rsidRPr="005522B1">
        <w:rPr>
          <w:b w:val="0"/>
          <w:sz w:val="32"/>
          <w:szCs w:val="32"/>
        </w:rPr>
        <w:t>ю</w:t>
      </w:r>
      <w:r w:rsidRPr="005522B1">
        <w:rPr>
          <w:b w:val="0"/>
          <w:sz w:val="32"/>
          <w:szCs w:val="32"/>
        </w:rPr>
        <w:t xml:space="preserve"> особое внимание</w:t>
      </w:r>
      <w:r w:rsidR="004141A4">
        <w:rPr>
          <w:b w:val="0"/>
          <w:sz w:val="32"/>
          <w:szCs w:val="32"/>
        </w:rPr>
        <w:t>,</w:t>
      </w:r>
      <w:r w:rsidRPr="005522B1">
        <w:rPr>
          <w:b w:val="0"/>
          <w:sz w:val="32"/>
          <w:szCs w:val="32"/>
        </w:rPr>
        <w:t xml:space="preserve"> что в п.</w:t>
      </w:r>
      <w:r w:rsidR="004141A4">
        <w:rPr>
          <w:b w:val="0"/>
          <w:sz w:val="32"/>
          <w:szCs w:val="32"/>
        </w:rPr>
        <w:t xml:space="preserve"> </w:t>
      </w:r>
      <w:r w:rsidRPr="005522B1">
        <w:rPr>
          <w:b w:val="0"/>
          <w:sz w:val="32"/>
          <w:szCs w:val="32"/>
        </w:rPr>
        <w:t>251 ФНП № 461 перечислены нарушения требований промышленной безопасности, при которых эксплуатация ПС должна быть запрещена.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567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>В ходе рассмотрения поступающих обращений по безопасной эксплуатации лифтов и выполнению установленных требований Техническ</w:t>
      </w:r>
      <w:r w:rsidR="004141A4">
        <w:rPr>
          <w:b w:val="0"/>
          <w:sz w:val="32"/>
          <w:szCs w:val="32"/>
        </w:rPr>
        <w:t>ого</w:t>
      </w:r>
      <w:r w:rsidRPr="005522B1">
        <w:rPr>
          <w:b w:val="0"/>
          <w:sz w:val="32"/>
          <w:szCs w:val="32"/>
        </w:rPr>
        <w:t xml:space="preserve"> регламент</w:t>
      </w:r>
      <w:r w:rsidR="004141A4">
        <w:rPr>
          <w:b w:val="0"/>
          <w:sz w:val="32"/>
          <w:szCs w:val="32"/>
        </w:rPr>
        <w:t>а</w:t>
      </w:r>
      <w:r w:rsidRPr="005522B1">
        <w:rPr>
          <w:b w:val="0"/>
          <w:sz w:val="32"/>
          <w:szCs w:val="32"/>
        </w:rPr>
        <w:t xml:space="preserve"> таможенного союза </w:t>
      </w:r>
      <w:proofErr w:type="gramStart"/>
      <w:r w:rsidRPr="005522B1">
        <w:rPr>
          <w:b w:val="0"/>
          <w:sz w:val="32"/>
          <w:szCs w:val="32"/>
        </w:rPr>
        <w:t>ТР</w:t>
      </w:r>
      <w:proofErr w:type="gramEnd"/>
      <w:r w:rsidRPr="005522B1">
        <w:rPr>
          <w:b w:val="0"/>
          <w:sz w:val="32"/>
          <w:szCs w:val="32"/>
        </w:rPr>
        <w:t xml:space="preserve"> ТС 011/2011 «Безопасность лифтов»</w:t>
      </w:r>
      <w:r w:rsidR="004141A4">
        <w:rPr>
          <w:b w:val="0"/>
          <w:sz w:val="32"/>
          <w:szCs w:val="32"/>
        </w:rPr>
        <w:t>,</w:t>
      </w:r>
      <w:r w:rsidRPr="005522B1">
        <w:rPr>
          <w:b w:val="0"/>
          <w:sz w:val="32"/>
          <w:szCs w:val="32"/>
        </w:rPr>
        <w:t xml:space="preserve"> выявляются следующие нарушения: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 xml:space="preserve">- </w:t>
      </w:r>
      <w:r w:rsidR="004141A4">
        <w:rPr>
          <w:b w:val="0"/>
          <w:sz w:val="32"/>
          <w:szCs w:val="32"/>
        </w:rPr>
        <w:t>в</w:t>
      </w:r>
      <w:r w:rsidRPr="005522B1">
        <w:rPr>
          <w:b w:val="0"/>
          <w:sz w:val="32"/>
          <w:szCs w:val="32"/>
        </w:rPr>
        <w:t xml:space="preserve"> паспорта лифтов не заносятся заводской номер лебёдки, не заверяются подписью и штампом специалиста</w:t>
      </w:r>
      <w:r w:rsidR="004141A4">
        <w:rPr>
          <w:b w:val="0"/>
          <w:sz w:val="32"/>
          <w:szCs w:val="32"/>
        </w:rPr>
        <w:t>, ответственного за монтаж;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 xml:space="preserve">- не обеспечивается безопасность доступа персонала к лифтовому оборудованию, что подтверждается отсутствием освещения </w:t>
      </w:r>
      <w:r w:rsidR="004141A4">
        <w:rPr>
          <w:b w:val="0"/>
          <w:sz w:val="32"/>
          <w:szCs w:val="32"/>
        </w:rPr>
        <w:t>перед машинным помещением лифта;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>- горизонтальное и вертикальное расстояние между порогами этажной площадки и кабины не обеспечивает безопасный вход в кабину и выхо</w:t>
      </w:r>
      <w:r w:rsidR="004141A4">
        <w:rPr>
          <w:b w:val="0"/>
          <w:sz w:val="32"/>
          <w:szCs w:val="32"/>
        </w:rPr>
        <w:t>д из нее;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 xml:space="preserve">- неработоспособное состояние двусторонней переговорной связи, при </w:t>
      </w:r>
      <w:proofErr w:type="gramStart"/>
      <w:r w:rsidRPr="005522B1">
        <w:rPr>
          <w:b w:val="0"/>
          <w:sz w:val="32"/>
          <w:szCs w:val="32"/>
        </w:rPr>
        <w:t>помощи</w:t>
      </w:r>
      <w:proofErr w:type="gramEnd"/>
      <w:r w:rsidRPr="005522B1">
        <w:rPr>
          <w:b w:val="0"/>
          <w:sz w:val="32"/>
          <w:szCs w:val="32"/>
        </w:rPr>
        <w:t xml:space="preserve"> которой пасс</w:t>
      </w:r>
      <w:r w:rsidR="004141A4">
        <w:rPr>
          <w:b w:val="0"/>
          <w:sz w:val="32"/>
          <w:szCs w:val="32"/>
        </w:rPr>
        <w:t>ажир может вызвать помощь извне;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 xml:space="preserve">- неработоспособное состояние средств, предотвращающих пуск перегруженной кабины в </w:t>
      </w:r>
      <w:proofErr w:type="gramStart"/>
      <w:r w:rsidRPr="005522B1">
        <w:rPr>
          <w:b w:val="0"/>
          <w:sz w:val="32"/>
          <w:szCs w:val="32"/>
        </w:rPr>
        <w:t>режиме</w:t>
      </w:r>
      <w:proofErr w:type="gramEnd"/>
      <w:r w:rsidRPr="005522B1">
        <w:rPr>
          <w:b w:val="0"/>
          <w:sz w:val="32"/>
          <w:szCs w:val="32"/>
        </w:rPr>
        <w:t xml:space="preserve"> нормальной работы. </w:t>
      </w:r>
    </w:p>
    <w:p w:rsidR="006A794E" w:rsidRPr="005522B1" w:rsidRDefault="006A794E" w:rsidP="00523610">
      <w:pPr>
        <w:pStyle w:val="1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5522B1">
        <w:rPr>
          <w:b w:val="0"/>
          <w:sz w:val="32"/>
          <w:szCs w:val="32"/>
        </w:rPr>
        <w:t xml:space="preserve">Обращаю внимание, что </w:t>
      </w:r>
      <w:proofErr w:type="gramStart"/>
      <w:r w:rsidRPr="005522B1">
        <w:rPr>
          <w:b w:val="0"/>
          <w:sz w:val="32"/>
          <w:szCs w:val="32"/>
        </w:rPr>
        <w:t>ТР</w:t>
      </w:r>
      <w:proofErr w:type="gramEnd"/>
      <w:r w:rsidRPr="005522B1">
        <w:rPr>
          <w:b w:val="0"/>
          <w:sz w:val="32"/>
          <w:szCs w:val="32"/>
        </w:rPr>
        <w:t xml:space="preserve"> ТС 011/2011 для обеспечения безопасности лифта установлены требования при проектировании, изготовлении, монтаже и в течение назначенного срока службы. Данные требования </w:t>
      </w:r>
      <w:proofErr w:type="gramStart"/>
      <w:r w:rsidRPr="005522B1">
        <w:rPr>
          <w:b w:val="0"/>
          <w:sz w:val="32"/>
          <w:szCs w:val="32"/>
        </w:rPr>
        <w:t>обязательны к исполнению</w:t>
      </w:r>
      <w:proofErr w:type="gramEnd"/>
      <w:r w:rsidRPr="005522B1">
        <w:rPr>
          <w:b w:val="0"/>
          <w:sz w:val="32"/>
          <w:szCs w:val="32"/>
        </w:rPr>
        <w:t xml:space="preserve"> собственником лифта.</w:t>
      </w:r>
    </w:p>
    <w:p w:rsidR="00A47B0E" w:rsidRPr="005522B1" w:rsidRDefault="00B54A92" w:rsidP="004141A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proofErr w:type="gramStart"/>
      <w:r w:rsidRPr="005522B1">
        <w:rPr>
          <w:rFonts w:ascii="Times New Roman" w:hAnsi="Times New Roman" w:cs="Times New Roman"/>
          <w:bCs/>
          <w:sz w:val="32"/>
          <w:szCs w:val="32"/>
        </w:rPr>
        <w:t>Постановление</w:t>
      </w:r>
      <w:r w:rsidR="00A61FA2" w:rsidRPr="005522B1">
        <w:rPr>
          <w:rFonts w:ascii="Times New Roman" w:hAnsi="Times New Roman" w:cs="Times New Roman"/>
          <w:bCs/>
          <w:sz w:val="32"/>
          <w:szCs w:val="32"/>
        </w:rPr>
        <w:t>м</w:t>
      </w:r>
      <w:r w:rsidRPr="005522B1">
        <w:rPr>
          <w:rFonts w:ascii="Times New Roman" w:hAnsi="Times New Roman" w:cs="Times New Roman"/>
          <w:bCs/>
          <w:sz w:val="32"/>
          <w:szCs w:val="32"/>
        </w:rPr>
        <w:t xml:space="preserve"> Правительства РФ от 24 июня 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</w:r>
      <w:r w:rsidR="00CA6477" w:rsidRPr="005522B1">
        <w:rPr>
          <w:rFonts w:ascii="Times New Roman" w:hAnsi="Times New Roman" w:cs="Times New Roman"/>
          <w:bCs/>
          <w:sz w:val="32"/>
          <w:szCs w:val="32"/>
        </w:rPr>
        <w:t xml:space="preserve"> в редакции от 03 февраля 2023 года внесены изменения</w:t>
      </w:r>
      <w:r w:rsidR="004141A4">
        <w:rPr>
          <w:rFonts w:ascii="Times New Roman" w:hAnsi="Times New Roman" w:cs="Times New Roman"/>
          <w:bCs/>
          <w:sz w:val="32"/>
          <w:szCs w:val="32"/>
        </w:rPr>
        <w:t>,</w:t>
      </w:r>
      <w:r w:rsidRPr="005522B1">
        <w:rPr>
          <w:rFonts w:ascii="Times New Roman" w:hAnsi="Times New Roman" w:cs="Times New Roman"/>
          <w:bCs/>
          <w:sz w:val="32"/>
          <w:szCs w:val="32"/>
        </w:rPr>
        <w:t xml:space="preserve"> которые </w:t>
      </w:r>
      <w:r w:rsidRPr="005522B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вступили в силу </w:t>
      </w:r>
      <w:r w:rsidRPr="005522B1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BE153C" w:rsidRPr="005522B1">
        <w:rPr>
          <w:rFonts w:ascii="Times New Roman" w:hAnsi="Times New Roman" w:cs="Times New Roman"/>
          <w:b/>
          <w:bCs/>
          <w:sz w:val="32"/>
          <w:szCs w:val="32"/>
        </w:rPr>
        <w:t xml:space="preserve"> 1 марта 2023 года</w:t>
      </w:r>
      <w:r w:rsidR="004141A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BE153C" w:rsidRPr="005522B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4141A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</w:t>
      </w:r>
      <w:r w:rsidR="004141A4">
        <w:rPr>
          <w:rFonts w:ascii="Times New Roman" w:hAnsi="Times New Roman" w:cs="Times New Roman"/>
          <w:b/>
          <w:bCs/>
          <w:sz w:val="32"/>
          <w:szCs w:val="32"/>
        </w:rPr>
        <w:t>огласно которым</w:t>
      </w:r>
      <w:r w:rsidR="00DB1F9D" w:rsidRPr="005522B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47B0E" w:rsidRPr="005522B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решение о вводе объекта</w:t>
      </w:r>
      <w:r w:rsidR="00A47B0E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(лифта, подъемной </w:t>
      </w:r>
      <w:r w:rsidR="00A47B0E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платформы для инвалидов</w:t>
      </w:r>
      <w:proofErr w:type="gramEnd"/>
      <w:r w:rsidR="00A47B0E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gramStart"/>
      <w:r w:rsidR="00A47B0E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пассажирского конвейера (движущейся пешеходной дорожки), эскалатора, за исключением эскалаторов в метрополитенах) в эксплуатацию в отношении объектов, поднадзорных органам Ростехнадзора, смонтированных в составе законченного строительства либо реконструированного объекта капитального строительства, а также модернизированных (реконструированных), замененных либо установленных в эксплуатируемых зданиях и сооружениях, по назначению, предусмотренному сопроводительной документацией объекта, </w:t>
      </w:r>
      <w:r w:rsidR="00A47B0E" w:rsidRPr="005522B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принимается владельцем объекта и оформляется актом ввода объекта в эксплуатацию</w:t>
      </w:r>
      <w:r w:rsidR="00A47B0E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</w:p>
    <w:p w:rsidR="00A47B0E" w:rsidRPr="005522B1" w:rsidRDefault="00A47B0E" w:rsidP="005236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ab/>
      </w:r>
      <w:r w:rsidRPr="005522B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Учет объектов, поднадзорных органам Ростехнадзора, осуществляется в реестре объектов, ведение которого осуществляют органы Ростехнадзора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, при этом основанием для включения сведений об объекте в указанный реестр является уведомление о вводе объекта в эксплуатацию.</w:t>
      </w:r>
    </w:p>
    <w:p w:rsidR="00A47B0E" w:rsidRPr="005522B1" w:rsidRDefault="00A47B0E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Уведомление о вводе объекта в эксплуатацию владелец объекта направляет в адрес органов Ростехнадзора </w:t>
      </w:r>
      <w:r w:rsidRPr="005522B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 10-дневный срок</w:t>
      </w:r>
      <w:r w:rsidRPr="005522B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со дня принятия им решения о вводе объекта в эксплуатацию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CA6477" w:rsidRPr="005522B1" w:rsidRDefault="008C3B5B" w:rsidP="0052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Данное Постановление </w:t>
      </w:r>
      <w:r w:rsidR="00CA6477" w:rsidRPr="005522B1">
        <w:rPr>
          <w:rFonts w:ascii="Times New Roman" w:hAnsi="Times New Roman" w:cs="Times New Roman"/>
          <w:sz w:val="32"/>
          <w:szCs w:val="32"/>
        </w:rPr>
        <w:t xml:space="preserve"> утрачивает силу с 1 сентября 2024 года в связи с изданием Постановления Правительства РФ от 20.10.2023 № 1744.</w:t>
      </w:r>
    </w:p>
    <w:p w:rsidR="00CA6477" w:rsidRPr="005522B1" w:rsidRDefault="00A31F0F" w:rsidP="00523610">
      <w:pPr>
        <w:pStyle w:val="headertext0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32"/>
          <w:szCs w:val="32"/>
        </w:rPr>
      </w:pPr>
      <w:r w:rsidRPr="005522B1">
        <w:rPr>
          <w:sz w:val="32"/>
          <w:szCs w:val="32"/>
        </w:rPr>
        <w:t xml:space="preserve">Опубликовано </w:t>
      </w:r>
      <w:r w:rsidR="00CA6477" w:rsidRPr="005522B1">
        <w:rPr>
          <w:sz w:val="32"/>
          <w:szCs w:val="32"/>
        </w:rPr>
        <w:t>Постановление Правительства Российской Федерации от 20 октября 2023 г. № 1744 «</w:t>
      </w:r>
      <w:r w:rsidR="00CA6477" w:rsidRPr="005522B1">
        <w:rPr>
          <w:bCs/>
          <w:sz w:val="32"/>
          <w:szCs w:val="32"/>
          <w:shd w:val="clear" w:color="auto" w:fill="FFFFFF"/>
        </w:rPr>
        <w:t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 w:rsidR="00CA6477" w:rsidRPr="005522B1">
        <w:rPr>
          <w:sz w:val="32"/>
          <w:szCs w:val="32"/>
        </w:rPr>
        <w:t>».</w:t>
      </w:r>
    </w:p>
    <w:p w:rsidR="00CA6477" w:rsidRPr="005522B1" w:rsidRDefault="00CA6477" w:rsidP="004141A4">
      <w:pPr>
        <w:pStyle w:val="headertext0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32"/>
          <w:szCs w:val="32"/>
        </w:rPr>
      </w:pPr>
      <w:r w:rsidRPr="005522B1">
        <w:rPr>
          <w:bCs/>
          <w:sz w:val="32"/>
          <w:szCs w:val="32"/>
        </w:rPr>
        <w:t xml:space="preserve">Постановление </w:t>
      </w:r>
      <w:proofErr w:type="gramStart"/>
      <w:r w:rsidRPr="005522B1">
        <w:rPr>
          <w:bCs/>
          <w:sz w:val="32"/>
          <w:szCs w:val="32"/>
        </w:rPr>
        <w:t xml:space="preserve">вступает в силу с 01.09.2024 и  </w:t>
      </w:r>
      <w:r w:rsidR="003D230E" w:rsidRPr="005522B1">
        <w:rPr>
          <w:sz w:val="32"/>
          <w:szCs w:val="32"/>
        </w:rPr>
        <w:t>утверждает</w:t>
      </w:r>
      <w:proofErr w:type="gramEnd"/>
      <w:r w:rsidR="003D230E" w:rsidRPr="005522B1">
        <w:rPr>
          <w:sz w:val="32"/>
          <w:szCs w:val="32"/>
        </w:rPr>
        <w:t xml:space="preserve"> </w:t>
      </w:r>
      <w:r w:rsidRPr="005522B1">
        <w:rPr>
          <w:sz w:val="32"/>
          <w:szCs w:val="32"/>
        </w:rPr>
        <w:t xml:space="preserve"> новые </w:t>
      </w:r>
      <w:r w:rsidRPr="005522B1">
        <w:rPr>
          <w:bCs/>
          <w:sz w:val="32"/>
          <w:szCs w:val="32"/>
        </w:rPr>
        <w:t>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</w:r>
    </w:p>
    <w:p w:rsidR="008401F1" w:rsidRPr="005522B1" w:rsidRDefault="003D230E" w:rsidP="004141A4">
      <w:pPr>
        <w:pStyle w:val="af0"/>
        <w:shd w:val="clear" w:color="auto" w:fill="FFFFFF"/>
        <w:spacing w:before="0" w:beforeAutospacing="0" w:after="0" w:afterAutospacing="0"/>
        <w:ind w:firstLine="480"/>
        <w:jc w:val="both"/>
        <w:rPr>
          <w:sz w:val="32"/>
          <w:szCs w:val="32"/>
        </w:rPr>
      </w:pPr>
      <w:r w:rsidRPr="005522B1">
        <w:rPr>
          <w:sz w:val="32"/>
          <w:szCs w:val="32"/>
        </w:rPr>
        <w:t>Новыми правилами:</w:t>
      </w:r>
    </w:p>
    <w:p w:rsidR="008401F1" w:rsidRPr="005522B1" w:rsidRDefault="008401F1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- определён перечень мер, призванных обеспечить безопасное использование и содержание лифтов и других опасных технических устрой</w:t>
      </w:r>
      <w:proofErr w:type="gramStart"/>
      <w:r w:rsidRPr="005522B1">
        <w:rPr>
          <w:rFonts w:ascii="Times New Roman" w:hAnsi="Times New Roman" w:cs="Times New Roman"/>
          <w:sz w:val="32"/>
          <w:szCs w:val="32"/>
        </w:rPr>
        <w:t>ств зд</w:t>
      </w:r>
      <w:proofErr w:type="gramEnd"/>
      <w:r w:rsidRPr="005522B1">
        <w:rPr>
          <w:rFonts w:ascii="Times New Roman" w:hAnsi="Times New Roman" w:cs="Times New Roman"/>
          <w:sz w:val="32"/>
          <w:szCs w:val="32"/>
        </w:rPr>
        <w:t>аний и сооружений;</w:t>
      </w:r>
    </w:p>
    <w:p w:rsidR="008401F1" w:rsidRPr="005522B1" w:rsidRDefault="008401F1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 - установлен единый порядок принятия владельцем решения о вводе лифтов и иных объектов в эксплуатацию после монтажа, как в связи с заменой, модернизацией или установкой во введённом в эксплуатацию здании или сооружении, так и смонтированных в составе объекта капитального строительства; </w:t>
      </w:r>
    </w:p>
    <w:p w:rsidR="008401F1" w:rsidRPr="005522B1" w:rsidRDefault="008401F1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lastRenderedPageBreak/>
        <w:t xml:space="preserve">- предоставлена возможность получения услуги по учёту лифтов в реестре Ростехнадзора в автоматическом режиме посредством Единого портала </w:t>
      </w:r>
      <w:proofErr w:type="spellStart"/>
      <w:r w:rsidRPr="005522B1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5522B1">
        <w:rPr>
          <w:rFonts w:ascii="Times New Roman" w:hAnsi="Times New Roman" w:cs="Times New Roman"/>
          <w:sz w:val="32"/>
          <w:szCs w:val="32"/>
        </w:rPr>
        <w:t>;</w:t>
      </w:r>
    </w:p>
    <w:p w:rsidR="008401F1" w:rsidRPr="005522B1" w:rsidRDefault="008401F1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 - закреплены обязанности владельцев лифтов и специализированных организаций при выполнении работ по монтажу, демонтажу и эксплуатации, в том числе обслуживанию и ремонту, рассматриваемых объектов; </w:t>
      </w:r>
    </w:p>
    <w:p w:rsidR="00B54A92" w:rsidRPr="005522B1" w:rsidRDefault="008401F1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- сокращены сроки принятия и оформления решений по отдельным вопросам эксплуатации лифтов.</w:t>
      </w:r>
    </w:p>
    <w:p w:rsidR="008401F1" w:rsidRPr="005522B1" w:rsidRDefault="008401F1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A7FE9" w:rsidRPr="005522B1" w:rsidRDefault="00461217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На основании 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приказа Ростехнадзора</w:t>
      </w:r>
      <w:r w:rsidR="008C3B5B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№ 16 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 22</w:t>
      </w:r>
      <w:r w:rsidR="002A7FE9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января </w:t>
      </w: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2024 </w:t>
      </w:r>
      <w:r w:rsidR="002A7FE9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вносятся изменения в федеральные нормы и правила в области промышленной безопасности «</w:t>
      </w:r>
      <w:r w:rsidR="002A7FE9" w:rsidRPr="005522B1">
        <w:rPr>
          <w:rFonts w:ascii="Times New Roman" w:hAnsi="Times New Roman" w:cs="Times New Roman"/>
          <w:b/>
          <w:color w:val="333333"/>
          <w:sz w:val="32"/>
          <w:szCs w:val="32"/>
        </w:rPr>
        <w:t>Правила безопасности опасных производственных объектов, на которых используются подъемные сооружения</w:t>
      </w:r>
      <w:r w:rsidR="004141A4">
        <w:rPr>
          <w:rFonts w:ascii="Times New Roman" w:hAnsi="Times New Roman" w:cs="Times New Roman"/>
          <w:b/>
          <w:color w:val="333333"/>
          <w:sz w:val="32"/>
          <w:szCs w:val="32"/>
        </w:rPr>
        <w:t>,</w:t>
      </w:r>
      <w:r w:rsidR="002A7FE9" w:rsidRPr="005522B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утверждённых Приказом Ростехнадзора от 26.11.2020 № 461</w:t>
      </w:r>
      <w:r w:rsidR="002A7FE9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p w:rsidR="008C3B5B" w:rsidRPr="005522B1" w:rsidRDefault="002A7FE9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Приказ вступит в силу с 01.09.2024. </w:t>
      </w:r>
      <w:proofErr w:type="gramStart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Согласно</w:t>
      </w:r>
      <w:proofErr w:type="gramEnd"/>
      <w:r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этого приказа </w:t>
      </w:r>
      <w:r w:rsidR="008C3B5B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дополнен перечень</w:t>
      </w:r>
      <w:r w:rsidR="0008762E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E153C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подъемны</w:t>
      </w:r>
      <w:r w:rsidR="008C3B5B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="00BE153C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сооружени</w:t>
      </w:r>
      <w:r w:rsidR="008C3B5B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>й</w:t>
      </w:r>
      <w:r w:rsidR="0008762E" w:rsidRPr="005522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08762E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которые не распространяются требования настоящих ФНП, также</w:t>
      </w:r>
      <w:r w:rsidR="0008762E" w:rsidRPr="005522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461217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тменяется постановка на учет ПС только в части пунктов 143-145.</w:t>
      </w:r>
      <w:r w:rsidR="00A47B0E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C3B5B" w:rsidRPr="005522B1" w:rsidRDefault="008C3B5B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Обращаю внимание  </w:t>
      </w:r>
      <w:r w:rsidR="003D230E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пункт</w:t>
      </w:r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142 остаётся</w:t>
      </w:r>
      <w:proofErr w:type="gramEnd"/>
      <w:r w:rsidR="003D230E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Регистрация ОПО, где эксплуатируются ПС, должна выполняться в </w:t>
      </w:r>
      <w:proofErr w:type="gramStart"/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соответствии</w:t>
      </w:r>
      <w:proofErr w:type="gramEnd"/>
      <w:r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Правилами регистрации оп</w:t>
      </w:r>
      <w:r w:rsidR="00414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асных производственных объектов.</w:t>
      </w:r>
    </w:p>
    <w:p w:rsidR="00A47B0E" w:rsidRPr="005522B1" w:rsidRDefault="004141A4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8C3B5B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01.09.2024</w:t>
      </w:r>
      <w:r w:rsidR="003D230E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8C3B5B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егистрация ОПО с подъемными сооружениями остаётся прежней, но будет уже без учетных номеров. </w:t>
      </w:r>
      <w:r w:rsidR="00A47B0E" w:rsidRPr="00552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E2410" w:rsidRPr="005522B1" w:rsidRDefault="001E2410" w:rsidP="00523610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522B1">
        <w:rPr>
          <w:rFonts w:ascii="Times New Roman" w:hAnsi="Times New Roman" w:cs="Times New Roman"/>
          <w:sz w:val="32"/>
          <w:szCs w:val="32"/>
        </w:rPr>
        <w:t>В соответствии с частью 9 статьи 23 Федерального закона</w:t>
      </w:r>
      <w:r w:rsidRPr="005522B1">
        <w:rPr>
          <w:rFonts w:ascii="Times New Roman" w:hAnsi="Times New Roman" w:cs="Times New Roman"/>
          <w:sz w:val="32"/>
          <w:szCs w:val="32"/>
        </w:rPr>
        <w:br/>
        <w:t>№ 248 «О государственном контроле (надзоре)»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  <w:proofErr w:type="gramEnd"/>
    </w:p>
    <w:p w:rsidR="001E2410" w:rsidRPr="005522B1" w:rsidRDefault="001E2410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В рамках осуществляемого контроля (надзора) в области безопасного использования и содержания лифтов установлено </w:t>
      </w:r>
      <w:r w:rsidRPr="005522B1">
        <w:rPr>
          <w:rFonts w:ascii="Times New Roman" w:hAnsi="Times New Roman" w:cs="Times New Roman"/>
          <w:b/>
          <w:bCs/>
          <w:sz w:val="32"/>
          <w:szCs w:val="32"/>
          <w:u w:val="single"/>
        </w:rPr>
        <w:t>3 индикатора риска</w:t>
      </w:r>
      <w:r w:rsidRPr="005522B1">
        <w:rPr>
          <w:rFonts w:ascii="Times New Roman" w:hAnsi="Times New Roman" w:cs="Times New Roman"/>
          <w:sz w:val="32"/>
          <w:szCs w:val="32"/>
        </w:rPr>
        <w:t>:</w:t>
      </w:r>
    </w:p>
    <w:p w:rsidR="001E2410" w:rsidRPr="005522B1" w:rsidRDefault="001E2410" w:rsidP="00414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  <w:u w:val="single"/>
        </w:rPr>
        <w:t>1.</w:t>
      </w:r>
      <w:r w:rsidRPr="005522B1">
        <w:rPr>
          <w:rFonts w:ascii="Times New Roman" w:hAnsi="Times New Roman" w:cs="Times New Roman"/>
          <w:sz w:val="32"/>
          <w:szCs w:val="32"/>
        </w:rPr>
        <w:t xml:space="preserve"> Отсутствие сведений о выводе отработавшего назначенный срок службы лифта, подъемной платформы для инвалидов, пассажирского конвейера (движущейся пешеходной дорожки) или эскалатора, за </w:t>
      </w:r>
      <w:r w:rsidRPr="005522B1">
        <w:rPr>
          <w:rFonts w:ascii="Times New Roman" w:hAnsi="Times New Roman" w:cs="Times New Roman"/>
          <w:sz w:val="32"/>
          <w:szCs w:val="32"/>
        </w:rPr>
        <w:lastRenderedPageBreak/>
        <w:t>исключением эскалаторов в метрополитенах (опасное техническое устройство здания и сооружения), из эксплуатации;</w:t>
      </w:r>
    </w:p>
    <w:p w:rsidR="001E2410" w:rsidRPr="005522B1" w:rsidRDefault="001E2410" w:rsidP="00414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  <w:u w:val="single"/>
        </w:rPr>
        <w:t>2.</w:t>
      </w:r>
      <w:r w:rsidRPr="005522B1">
        <w:rPr>
          <w:rFonts w:ascii="Times New Roman" w:hAnsi="Times New Roman" w:cs="Times New Roman"/>
          <w:sz w:val="32"/>
          <w:szCs w:val="32"/>
        </w:rPr>
        <w:t xml:space="preserve"> Отсутствие в </w:t>
      </w:r>
      <w:proofErr w:type="gramStart"/>
      <w:r w:rsidRPr="005522B1">
        <w:rPr>
          <w:rFonts w:ascii="Times New Roman" w:hAnsi="Times New Roman" w:cs="Times New Roman"/>
          <w:sz w:val="32"/>
          <w:szCs w:val="32"/>
        </w:rPr>
        <w:t>реестре</w:t>
      </w:r>
      <w:proofErr w:type="gramEnd"/>
      <w:r w:rsidRPr="005522B1">
        <w:rPr>
          <w:rFonts w:ascii="Times New Roman" w:hAnsi="Times New Roman" w:cs="Times New Roman"/>
          <w:sz w:val="32"/>
          <w:szCs w:val="32"/>
        </w:rPr>
        <w:t xml:space="preserve"> опасных технических устройств здания и сооружения сведений об опасном техническом устройстве здания и сооружения, установленном на объекте капитального строительства, более 20 рабочих дней со дня ввода такого объекта капитального строительства в эксплуатацию;</w:t>
      </w:r>
    </w:p>
    <w:p w:rsidR="001E2410" w:rsidRPr="005522B1" w:rsidRDefault="001E2410" w:rsidP="00414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  <w:u w:val="single"/>
        </w:rPr>
        <w:t>3.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bCs/>
          <w:sz w:val="32"/>
          <w:szCs w:val="32"/>
        </w:rPr>
        <w:t xml:space="preserve">Отсутствие сведений о выводе отработавшего назначенный срок службы </w:t>
      </w:r>
      <w:r w:rsidRPr="005522B1">
        <w:rPr>
          <w:rFonts w:ascii="Times New Roman" w:hAnsi="Times New Roman" w:cs="Times New Roman"/>
          <w:sz w:val="32"/>
          <w:szCs w:val="32"/>
        </w:rPr>
        <w:t xml:space="preserve">и установленного в многоквартирном доме </w:t>
      </w:r>
      <w:r w:rsidRPr="005522B1">
        <w:rPr>
          <w:rFonts w:ascii="Times New Roman" w:hAnsi="Times New Roman" w:cs="Times New Roman"/>
          <w:bCs/>
          <w:sz w:val="32"/>
          <w:szCs w:val="32"/>
        </w:rPr>
        <w:t>опасного</w:t>
      </w:r>
      <w:r w:rsidRPr="005522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bCs/>
          <w:sz w:val="32"/>
          <w:szCs w:val="32"/>
        </w:rPr>
        <w:t xml:space="preserve">технического устройства здания и сооружения из эксплуатации, </w:t>
      </w:r>
      <w:r w:rsidRPr="005522B1">
        <w:rPr>
          <w:rFonts w:ascii="Times New Roman" w:hAnsi="Times New Roman" w:cs="Times New Roman"/>
          <w:sz w:val="32"/>
          <w:szCs w:val="32"/>
        </w:rPr>
        <w:t xml:space="preserve">свидетельствующих о прекращении его использования в связи с демонтажем или с целью последующего проведения модернизации, </w:t>
      </w:r>
      <w:r w:rsidRPr="005522B1">
        <w:rPr>
          <w:rFonts w:ascii="Times New Roman" w:hAnsi="Times New Roman" w:cs="Times New Roman"/>
          <w:bCs/>
          <w:sz w:val="32"/>
          <w:szCs w:val="32"/>
        </w:rPr>
        <w:t>более 30 календарных дней с даты истечения назначенного срока службы соответствующего устройства</w:t>
      </w:r>
    </w:p>
    <w:p w:rsidR="00DC5493" w:rsidRPr="005522B1" w:rsidRDefault="00DC5493" w:rsidP="0052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 xml:space="preserve">В рамках осуществляемого органами Ростехнадзора государственного надзора в области промышленной безопасности </w:t>
      </w:r>
      <w:r w:rsidR="00EF65C4" w:rsidRPr="005522B1">
        <w:rPr>
          <w:rFonts w:ascii="Times New Roman" w:hAnsi="Times New Roman" w:cs="Times New Roman"/>
          <w:sz w:val="32"/>
          <w:szCs w:val="32"/>
        </w:rPr>
        <w:t>в отношении грузоподъемных сооружений применятся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="00EF65C4" w:rsidRPr="005522B1">
        <w:rPr>
          <w:rFonts w:ascii="Times New Roman" w:hAnsi="Times New Roman" w:cs="Times New Roman"/>
          <w:sz w:val="32"/>
          <w:szCs w:val="32"/>
        </w:rPr>
        <w:t>7</w:t>
      </w:r>
      <w:r w:rsidR="00283248" w:rsidRPr="005522B1">
        <w:rPr>
          <w:rFonts w:ascii="Times New Roman" w:hAnsi="Times New Roman" w:cs="Times New Roman"/>
          <w:sz w:val="32"/>
          <w:szCs w:val="32"/>
        </w:rPr>
        <w:t xml:space="preserve"> индикаторов риска:</w:t>
      </w:r>
    </w:p>
    <w:p w:rsidR="00863D2B" w:rsidRPr="005522B1" w:rsidRDefault="0051514E" w:rsidP="00523610">
      <w:pPr>
        <w:pStyle w:val="ac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b/>
          <w:sz w:val="32"/>
          <w:szCs w:val="32"/>
        </w:rPr>
        <w:t>Поступление в территориальный орган Ростехнадзора информации о трёх и более инцидентах</w:t>
      </w:r>
      <w:r w:rsidRPr="005522B1">
        <w:rPr>
          <w:rFonts w:ascii="Times New Roman" w:hAnsi="Times New Roman" w:cs="Times New Roman"/>
          <w:sz w:val="32"/>
          <w:szCs w:val="32"/>
        </w:rPr>
        <w:t xml:space="preserve">, </w:t>
      </w:r>
      <w:r w:rsidRPr="005522B1">
        <w:rPr>
          <w:rFonts w:ascii="Times New Roman" w:hAnsi="Times New Roman" w:cs="Times New Roman"/>
          <w:b/>
          <w:sz w:val="32"/>
          <w:szCs w:val="32"/>
        </w:rPr>
        <w:t>произошедших</w:t>
      </w:r>
      <w:r w:rsidRPr="005522B1">
        <w:rPr>
          <w:rFonts w:ascii="Times New Roman" w:hAnsi="Times New Roman" w:cs="Times New Roman"/>
          <w:sz w:val="32"/>
          <w:szCs w:val="32"/>
        </w:rPr>
        <w:t xml:space="preserve"> на опасном производственном объекте </w:t>
      </w:r>
      <w:r w:rsidRPr="005522B1">
        <w:rPr>
          <w:rFonts w:ascii="Times New Roman" w:hAnsi="Times New Roman" w:cs="Times New Roman"/>
          <w:b/>
          <w:sz w:val="32"/>
          <w:szCs w:val="32"/>
        </w:rPr>
        <w:t xml:space="preserve">в течение одного календарного </w:t>
      </w:r>
      <w:r w:rsidR="004141A4">
        <w:rPr>
          <w:rFonts w:ascii="Times New Roman" w:hAnsi="Times New Roman" w:cs="Times New Roman"/>
          <w:b/>
          <w:sz w:val="32"/>
          <w:szCs w:val="32"/>
        </w:rPr>
        <w:t>года;</w:t>
      </w:r>
    </w:p>
    <w:p w:rsidR="00C209FF" w:rsidRPr="005522B1" w:rsidRDefault="0051514E" w:rsidP="00523610">
      <w:pPr>
        <w:pStyle w:val="ac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522B1">
        <w:rPr>
          <w:rFonts w:ascii="Times New Roman" w:hAnsi="Times New Roman" w:cs="Times New Roman"/>
          <w:b/>
          <w:sz w:val="32"/>
          <w:szCs w:val="32"/>
        </w:rPr>
        <w:t>Наличие в акте технического расследования причин аварии сведений о причинах аварии</w:t>
      </w:r>
      <w:r w:rsidRPr="005522B1">
        <w:rPr>
          <w:rFonts w:ascii="Times New Roman" w:hAnsi="Times New Roman" w:cs="Times New Roman"/>
          <w:sz w:val="32"/>
          <w:szCs w:val="32"/>
        </w:rPr>
        <w:t xml:space="preserve">, </w:t>
      </w:r>
      <w:r w:rsidRPr="005522B1">
        <w:rPr>
          <w:rFonts w:ascii="Times New Roman" w:hAnsi="Times New Roman" w:cs="Times New Roman"/>
          <w:b/>
          <w:sz w:val="32"/>
          <w:szCs w:val="32"/>
        </w:rPr>
        <w:t>в случае если</w:t>
      </w:r>
      <w:r w:rsidRPr="005522B1">
        <w:rPr>
          <w:rFonts w:ascii="Times New Roman" w:hAnsi="Times New Roman" w:cs="Times New Roman"/>
          <w:sz w:val="32"/>
          <w:szCs w:val="32"/>
        </w:rPr>
        <w:t xml:space="preserve"> такое юридическое лицо (индивидуальный предприниматель) </w:t>
      </w:r>
      <w:r w:rsidRPr="005522B1">
        <w:rPr>
          <w:rFonts w:ascii="Times New Roman" w:hAnsi="Times New Roman" w:cs="Times New Roman"/>
          <w:b/>
          <w:sz w:val="32"/>
          <w:szCs w:val="32"/>
        </w:rPr>
        <w:t>эксплуатирует опасные производственные объекты III, IV классов опасности, отнесенные к категории опасных производственных объектов по такому же признаку, как и объект, на котором произошла авария</w:t>
      </w:r>
      <w:r w:rsidRPr="005522B1">
        <w:rPr>
          <w:rFonts w:ascii="Times New Roman" w:hAnsi="Times New Roman" w:cs="Times New Roman"/>
          <w:sz w:val="32"/>
          <w:szCs w:val="32"/>
        </w:rPr>
        <w:t xml:space="preserve"> (</w:t>
      </w:r>
      <w:r w:rsidRPr="005522B1">
        <w:rPr>
          <w:rFonts w:ascii="Times New Roman" w:hAnsi="Times New Roman" w:cs="Times New Roman"/>
          <w:b/>
          <w:sz w:val="32"/>
          <w:szCs w:val="32"/>
        </w:rPr>
        <w:t>при условии</w:t>
      </w:r>
      <w:r w:rsidRPr="005522B1">
        <w:rPr>
          <w:rFonts w:ascii="Times New Roman" w:hAnsi="Times New Roman" w:cs="Times New Roman"/>
          <w:sz w:val="32"/>
          <w:szCs w:val="32"/>
        </w:rPr>
        <w:t xml:space="preserve">, что в отношении таких объектов </w:t>
      </w:r>
      <w:r w:rsidRPr="005522B1">
        <w:rPr>
          <w:rFonts w:ascii="Times New Roman" w:hAnsi="Times New Roman" w:cs="Times New Roman"/>
          <w:b/>
          <w:sz w:val="32"/>
          <w:szCs w:val="32"/>
        </w:rPr>
        <w:t>не проводились контрольные (надзорные) мероприятия в течение 2 лет</w:t>
      </w:r>
      <w:proofErr w:type="gramEnd"/>
      <w:r w:rsidRPr="005522B1">
        <w:rPr>
          <w:rFonts w:ascii="Times New Roman" w:hAnsi="Times New Roman" w:cs="Times New Roman"/>
          <w:b/>
          <w:sz w:val="32"/>
          <w:szCs w:val="32"/>
        </w:rPr>
        <w:t xml:space="preserve"> до даты аварии</w:t>
      </w:r>
      <w:r w:rsidR="004141A4">
        <w:rPr>
          <w:rFonts w:ascii="Times New Roman" w:hAnsi="Times New Roman" w:cs="Times New Roman"/>
          <w:sz w:val="32"/>
          <w:szCs w:val="32"/>
        </w:rPr>
        <w:t>);</w:t>
      </w:r>
    </w:p>
    <w:p w:rsidR="00C209FF" w:rsidRPr="005522B1" w:rsidRDefault="0051514E" w:rsidP="00523610">
      <w:pPr>
        <w:pStyle w:val="ac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522B1">
        <w:rPr>
          <w:rFonts w:ascii="Times New Roman" w:hAnsi="Times New Roman" w:cs="Times New Roman"/>
          <w:b/>
          <w:sz w:val="32"/>
          <w:szCs w:val="32"/>
        </w:rPr>
        <w:t>Наличие сведений об опасном производственном объекте III, IV класса опасности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b/>
          <w:sz w:val="32"/>
          <w:szCs w:val="32"/>
        </w:rPr>
        <w:t>в государственном реестре опасных производственных объектов по истечении 2 лет с даты</w:t>
      </w:r>
      <w:r w:rsidRPr="005522B1">
        <w:rPr>
          <w:rFonts w:ascii="Times New Roman" w:hAnsi="Times New Roman" w:cs="Times New Roman"/>
          <w:sz w:val="32"/>
          <w:szCs w:val="32"/>
        </w:rPr>
        <w:t xml:space="preserve"> внесения сведений в реестр заключений экспертизы промышленной безопасности об </w:t>
      </w:r>
      <w:r w:rsidRPr="005522B1">
        <w:rPr>
          <w:rFonts w:ascii="Times New Roman" w:hAnsi="Times New Roman" w:cs="Times New Roman"/>
          <w:b/>
          <w:sz w:val="32"/>
          <w:szCs w:val="32"/>
        </w:rPr>
        <w:t>экспертизе промышленной безопасности, проведенной в отношении документации на консервацию или ликвидацию такого объекта</w:t>
      </w:r>
      <w:r w:rsidRPr="005522B1">
        <w:rPr>
          <w:rFonts w:ascii="Times New Roman" w:hAnsi="Times New Roman" w:cs="Times New Roman"/>
          <w:sz w:val="32"/>
          <w:szCs w:val="32"/>
        </w:rPr>
        <w:t xml:space="preserve"> (при условии, что в отношении опасного производственного объекта не проводились контрольные (надзорные) мероприятия в течение 2</w:t>
      </w:r>
      <w:proofErr w:type="gramEnd"/>
      <w:r w:rsidRPr="005522B1">
        <w:rPr>
          <w:rFonts w:ascii="Times New Roman" w:hAnsi="Times New Roman" w:cs="Times New Roman"/>
          <w:sz w:val="32"/>
          <w:szCs w:val="32"/>
        </w:rPr>
        <w:t xml:space="preserve"> лет до даты внесения сведений об экспертизе в реестр заключений экспер</w:t>
      </w:r>
      <w:r w:rsidR="004141A4">
        <w:rPr>
          <w:rFonts w:ascii="Times New Roman" w:hAnsi="Times New Roman" w:cs="Times New Roman"/>
          <w:sz w:val="32"/>
          <w:szCs w:val="32"/>
        </w:rPr>
        <w:t>тизы промышленной безопасности);</w:t>
      </w:r>
    </w:p>
    <w:p w:rsidR="00C209FF" w:rsidRPr="005522B1" w:rsidRDefault="0051514E" w:rsidP="00523610">
      <w:pPr>
        <w:pStyle w:val="ac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b/>
          <w:sz w:val="32"/>
          <w:szCs w:val="32"/>
        </w:rPr>
        <w:lastRenderedPageBreak/>
        <w:t>Исключение сведений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b/>
          <w:sz w:val="32"/>
          <w:szCs w:val="32"/>
        </w:rPr>
        <w:t>о юридическом лице</w:t>
      </w:r>
      <w:r w:rsidRPr="005522B1">
        <w:rPr>
          <w:rFonts w:ascii="Times New Roman" w:hAnsi="Times New Roman" w:cs="Times New Roman"/>
          <w:sz w:val="32"/>
          <w:szCs w:val="32"/>
        </w:rPr>
        <w:t xml:space="preserve"> (индивидуальном предпринимателе), эксплуатирующем опасный производственный объект III, IV класса опасности, сведения о котором содержатся в государственном реестре опасных производственных объектов, из единого государственного реестра юридических лиц (единого государственного реестра индивидуальных предпринимателей)</w:t>
      </w:r>
      <w:r w:rsidR="004141A4">
        <w:rPr>
          <w:rFonts w:ascii="Times New Roman" w:hAnsi="Times New Roman" w:cs="Times New Roman"/>
          <w:sz w:val="32"/>
          <w:szCs w:val="32"/>
        </w:rPr>
        <w:t>;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9FF" w:rsidRPr="005522B1" w:rsidRDefault="0051514E" w:rsidP="00523610">
      <w:pPr>
        <w:pStyle w:val="ac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522B1">
        <w:rPr>
          <w:rFonts w:ascii="Times New Roman" w:hAnsi="Times New Roman" w:cs="Times New Roman"/>
          <w:b/>
          <w:sz w:val="32"/>
          <w:szCs w:val="32"/>
        </w:rPr>
        <w:t xml:space="preserve">Отсутствие 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</w:t>
      </w:r>
      <w:r w:rsidRPr="005522B1">
        <w:rPr>
          <w:rFonts w:ascii="Times New Roman" w:hAnsi="Times New Roman" w:cs="Times New Roman"/>
          <w:sz w:val="32"/>
          <w:szCs w:val="32"/>
        </w:rPr>
        <w:t>или сведений о выводе из эксплуатации такого технического устройства по истечении года после установленного срока его эксплуатации</w:t>
      </w:r>
      <w:r w:rsidRPr="005522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22B1">
        <w:rPr>
          <w:rFonts w:ascii="Times New Roman" w:hAnsi="Times New Roman" w:cs="Times New Roman"/>
          <w:sz w:val="32"/>
          <w:szCs w:val="32"/>
        </w:rPr>
        <w:t>(при условии, что в течение указанного года в отношении таких объектов не проводились контрольные (надзорные) мероприятия)</w:t>
      </w:r>
      <w:r w:rsidR="004141A4">
        <w:rPr>
          <w:rFonts w:ascii="Times New Roman" w:hAnsi="Times New Roman" w:cs="Times New Roman"/>
          <w:sz w:val="32"/>
          <w:szCs w:val="32"/>
        </w:rPr>
        <w:t>;</w:t>
      </w:r>
      <w:r w:rsidRPr="005522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C209FF" w:rsidRPr="005522B1" w:rsidRDefault="0051514E" w:rsidP="00523610">
      <w:pPr>
        <w:pStyle w:val="ac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522B1">
        <w:rPr>
          <w:rFonts w:ascii="Times New Roman" w:hAnsi="Times New Roman" w:cs="Times New Roman"/>
          <w:b/>
          <w:sz w:val="32"/>
          <w:szCs w:val="32"/>
        </w:rPr>
        <w:t>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выводе 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</w:t>
      </w:r>
      <w:proofErr w:type="gramEnd"/>
      <w:r w:rsidRPr="005522B1">
        <w:rPr>
          <w:rFonts w:ascii="Times New Roman" w:hAnsi="Times New Roman" w:cs="Times New Roman"/>
          <w:sz w:val="32"/>
          <w:szCs w:val="32"/>
        </w:rPr>
        <w:t xml:space="preserve"> (при условии, что в течение указанного года в отношении объектов не проводились контро</w:t>
      </w:r>
      <w:r w:rsidR="00410053">
        <w:rPr>
          <w:rFonts w:ascii="Times New Roman" w:hAnsi="Times New Roman" w:cs="Times New Roman"/>
          <w:sz w:val="32"/>
          <w:szCs w:val="32"/>
        </w:rPr>
        <w:t>льные (надзорные) мероприятия);</w:t>
      </w:r>
      <w:bookmarkStart w:id="0" w:name="_GoBack"/>
      <w:bookmarkEnd w:id="0"/>
    </w:p>
    <w:p w:rsidR="00B70B48" w:rsidRPr="005522B1" w:rsidRDefault="0051514E" w:rsidP="00523610">
      <w:pPr>
        <w:pStyle w:val="ac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b/>
          <w:sz w:val="32"/>
          <w:szCs w:val="32"/>
        </w:rPr>
        <w:t>Факт выдачи экспертом</w:t>
      </w:r>
      <w:r w:rsidRPr="005522B1">
        <w:rPr>
          <w:rFonts w:ascii="Times New Roman" w:hAnsi="Times New Roman" w:cs="Times New Roman"/>
          <w:sz w:val="32"/>
          <w:szCs w:val="32"/>
        </w:rPr>
        <w:t xml:space="preserve"> в области промышленной безопасности </w:t>
      </w:r>
      <w:r w:rsidRPr="005522B1">
        <w:rPr>
          <w:rFonts w:ascii="Times New Roman" w:hAnsi="Times New Roman" w:cs="Times New Roman"/>
          <w:b/>
          <w:sz w:val="32"/>
          <w:szCs w:val="32"/>
        </w:rPr>
        <w:t>заведомо ложного заключения экспертизы промышленной безопасности в отношении объекта экспертизы заказчика</w:t>
      </w:r>
      <w:r w:rsidRPr="005522B1">
        <w:rPr>
          <w:rFonts w:ascii="Times New Roman" w:hAnsi="Times New Roman" w:cs="Times New Roman"/>
          <w:sz w:val="32"/>
          <w:szCs w:val="32"/>
        </w:rPr>
        <w:t xml:space="preserve">, при наличии в реестре заключений экспертизы промышленной безопасности сведений 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</w:t>
      </w:r>
      <w:proofErr w:type="gramStart"/>
      <w:r w:rsidRPr="005522B1">
        <w:rPr>
          <w:rFonts w:ascii="Times New Roman" w:hAnsi="Times New Roman" w:cs="Times New Roman"/>
          <w:sz w:val="32"/>
          <w:szCs w:val="32"/>
        </w:rPr>
        <w:t>указанным экспертом в отношении иных объектов экспертизы этого заказчика в течение двух лет, предшествующих дате привлечения эксперта к административной ответственности (</w:t>
      </w:r>
      <w:r w:rsidRPr="005522B1">
        <w:rPr>
          <w:rFonts w:ascii="Times New Roman" w:hAnsi="Times New Roman" w:cs="Times New Roman"/>
          <w:b/>
          <w:sz w:val="32"/>
          <w:szCs w:val="32"/>
        </w:rPr>
        <w:t>для опасных производственных объектов III или IV класса опасности</w:t>
      </w:r>
      <w:r w:rsidRPr="005522B1">
        <w:rPr>
          <w:rFonts w:ascii="Times New Roman" w:hAnsi="Times New Roman" w:cs="Times New Roman"/>
          <w:sz w:val="32"/>
          <w:szCs w:val="32"/>
        </w:rPr>
        <w:t>, при условии, что в отношении таких объектов не проводились контрольные (надзорные) мероприятия после выдачи заключения экспертизы, признанного заведомо ложным).</w:t>
      </w:r>
      <w:proofErr w:type="gramEnd"/>
    </w:p>
    <w:p w:rsidR="0090397C" w:rsidRPr="005522B1" w:rsidRDefault="00863D2B" w:rsidP="00523610">
      <w:pPr>
        <w:pStyle w:val="FORMATTEXT"/>
        <w:ind w:firstLine="56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lastRenderedPageBreak/>
        <w:t xml:space="preserve">В настоящее время отделом проводится работа по выявлению индикаторов риска. </w:t>
      </w:r>
    </w:p>
    <w:p w:rsidR="00503A4E" w:rsidRPr="005522B1" w:rsidRDefault="00503A4E" w:rsidP="00523610">
      <w:pPr>
        <w:pStyle w:val="FORMATTEXT"/>
        <w:ind w:firstLine="568"/>
        <w:jc w:val="both"/>
        <w:rPr>
          <w:rFonts w:ascii="Times New Roman" w:hAnsi="Times New Roman" w:cs="Times New Roman"/>
          <w:sz w:val="32"/>
          <w:szCs w:val="32"/>
        </w:rPr>
      </w:pPr>
      <w:r w:rsidRPr="005522B1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503A4E" w:rsidRPr="005522B1" w:rsidRDefault="00503A4E" w:rsidP="00523610">
      <w:pPr>
        <w:pStyle w:val="1"/>
        <w:spacing w:before="0" w:beforeAutospacing="0" w:after="0" w:afterAutospacing="0"/>
        <w:jc w:val="both"/>
        <w:rPr>
          <w:b w:val="0"/>
          <w:sz w:val="32"/>
          <w:szCs w:val="32"/>
        </w:rPr>
      </w:pPr>
    </w:p>
    <w:sectPr w:rsidR="00503A4E" w:rsidRPr="005522B1" w:rsidSect="00523610">
      <w:headerReference w:type="default" r:id="rId9"/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ED" w:rsidRDefault="009D1FED" w:rsidP="008F1408">
      <w:pPr>
        <w:spacing w:after="0" w:line="240" w:lineRule="auto"/>
      </w:pPr>
      <w:r>
        <w:separator/>
      </w:r>
    </w:p>
  </w:endnote>
  <w:endnote w:type="continuationSeparator" w:id="0">
    <w:p w:rsidR="009D1FED" w:rsidRDefault="009D1FED" w:rsidP="008F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osevka Term SS03;MS Gothic">
    <w:altName w:val="Times New Roman"/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ED" w:rsidRDefault="009D1FED" w:rsidP="008F1408">
      <w:pPr>
        <w:spacing w:after="0" w:line="240" w:lineRule="auto"/>
      </w:pPr>
      <w:r>
        <w:separator/>
      </w:r>
    </w:p>
  </w:footnote>
  <w:footnote w:type="continuationSeparator" w:id="0">
    <w:p w:rsidR="009D1FED" w:rsidRDefault="009D1FED" w:rsidP="008F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1175"/>
      <w:docPartObj>
        <w:docPartGallery w:val="Page Numbers (Top of Page)"/>
        <w:docPartUnique/>
      </w:docPartObj>
    </w:sdtPr>
    <w:sdtContent>
      <w:p w:rsidR="00523610" w:rsidRDefault="005236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53">
          <w:rPr>
            <w:noProof/>
          </w:rPr>
          <w:t>11</w:t>
        </w:r>
        <w:r>
          <w:fldChar w:fldCharType="end"/>
        </w:r>
      </w:p>
    </w:sdtContent>
  </w:sdt>
  <w:p w:rsidR="001E7B33" w:rsidRPr="009F1D1C" w:rsidRDefault="001E7B33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0A6"/>
    <w:multiLevelType w:val="hybridMultilevel"/>
    <w:tmpl w:val="D9460F86"/>
    <w:lvl w:ilvl="0" w:tplc="C5FA8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0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ECA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47A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A6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EDF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CC1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073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8BF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B7E25"/>
    <w:multiLevelType w:val="hybridMultilevel"/>
    <w:tmpl w:val="42ECB954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C5D0C"/>
    <w:multiLevelType w:val="hybridMultilevel"/>
    <w:tmpl w:val="58809B58"/>
    <w:lvl w:ilvl="0" w:tplc="178CACE2">
      <w:start w:val="1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61037E"/>
    <w:multiLevelType w:val="hybridMultilevel"/>
    <w:tmpl w:val="71486B04"/>
    <w:lvl w:ilvl="0" w:tplc="C51C3C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1A5461"/>
    <w:multiLevelType w:val="hybridMultilevel"/>
    <w:tmpl w:val="1044575A"/>
    <w:lvl w:ilvl="0" w:tplc="329261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DC6C2A"/>
    <w:multiLevelType w:val="hybridMultilevel"/>
    <w:tmpl w:val="AE2A0D08"/>
    <w:lvl w:ilvl="0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21091FED"/>
    <w:multiLevelType w:val="hybridMultilevel"/>
    <w:tmpl w:val="E6500E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425068"/>
    <w:multiLevelType w:val="hybridMultilevel"/>
    <w:tmpl w:val="B9B27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456BE"/>
    <w:multiLevelType w:val="hybridMultilevel"/>
    <w:tmpl w:val="2FFE9B2A"/>
    <w:lvl w:ilvl="0" w:tplc="289C76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66674C6"/>
    <w:multiLevelType w:val="hybridMultilevel"/>
    <w:tmpl w:val="2A962C30"/>
    <w:lvl w:ilvl="0" w:tplc="FB62A6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E233D7"/>
    <w:multiLevelType w:val="hybridMultilevel"/>
    <w:tmpl w:val="81E247D0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FF"/>
    <w:rsid w:val="00014650"/>
    <w:rsid w:val="000312DD"/>
    <w:rsid w:val="00041033"/>
    <w:rsid w:val="00043650"/>
    <w:rsid w:val="00053AD1"/>
    <w:rsid w:val="000540AC"/>
    <w:rsid w:val="00055BE6"/>
    <w:rsid w:val="0008762E"/>
    <w:rsid w:val="000B0D2A"/>
    <w:rsid w:val="000C0DDE"/>
    <w:rsid w:val="000C2700"/>
    <w:rsid w:val="000D556F"/>
    <w:rsid w:val="000D57A1"/>
    <w:rsid w:val="000E18E0"/>
    <w:rsid w:val="000E2C77"/>
    <w:rsid w:val="000E6546"/>
    <w:rsid w:val="000F1208"/>
    <w:rsid w:val="00102607"/>
    <w:rsid w:val="00106368"/>
    <w:rsid w:val="0012232E"/>
    <w:rsid w:val="0013571E"/>
    <w:rsid w:val="001423B9"/>
    <w:rsid w:val="00147B2D"/>
    <w:rsid w:val="001A2AA6"/>
    <w:rsid w:val="001B59AB"/>
    <w:rsid w:val="001B702C"/>
    <w:rsid w:val="001B7436"/>
    <w:rsid w:val="001D1740"/>
    <w:rsid w:val="001E181D"/>
    <w:rsid w:val="001E1A18"/>
    <w:rsid w:val="001E2410"/>
    <w:rsid w:val="001E4C3C"/>
    <w:rsid w:val="001E712E"/>
    <w:rsid w:val="001E7B33"/>
    <w:rsid w:val="00200903"/>
    <w:rsid w:val="00216C4D"/>
    <w:rsid w:val="00232179"/>
    <w:rsid w:val="00234CCA"/>
    <w:rsid w:val="00244673"/>
    <w:rsid w:val="00247EB0"/>
    <w:rsid w:val="00263EDD"/>
    <w:rsid w:val="002645AE"/>
    <w:rsid w:val="00267C55"/>
    <w:rsid w:val="00272D1D"/>
    <w:rsid w:val="00283248"/>
    <w:rsid w:val="00287F2E"/>
    <w:rsid w:val="002A7FE9"/>
    <w:rsid w:val="002B7DD9"/>
    <w:rsid w:val="00307DA9"/>
    <w:rsid w:val="0032168A"/>
    <w:rsid w:val="003241C5"/>
    <w:rsid w:val="00344EEA"/>
    <w:rsid w:val="0035209E"/>
    <w:rsid w:val="003671B3"/>
    <w:rsid w:val="0036743D"/>
    <w:rsid w:val="00380D57"/>
    <w:rsid w:val="003A13CE"/>
    <w:rsid w:val="003B1847"/>
    <w:rsid w:val="003B38E8"/>
    <w:rsid w:val="003C65F8"/>
    <w:rsid w:val="003D230E"/>
    <w:rsid w:val="003E48F7"/>
    <w:rsid w:val="003F3D3B"/>
    <w:rsid w:val="003F6A3B"/>
    <w:rsid w:val="004025FA"/>
    <w:rsid w:val="00406367"/>
    <w:rsid w:val="00410053"/>
    <w:rsid w:val="004141A4"/>
    <w:rsid w:val="00416572"/>
    <w:rsid w:val="00416835"/>
    <w:rsid w:val="004230B8"/>
    <w:rsid w:val="00431757"/>
    <w:rsid w:val="00456C8C"/>
    <w:rsid w:val="00461217"/>
    <w:rsid w:val="00473976"/>
    <w:rsid w:val="0048247A"/>
    <w:rsid w:val="00484610"/>
    <w:rsid w:val="004B2D62"/>
    <w:rsid w:val="004B3106"/>
    <w:rsid w:val="004C295D"/>
    <w:rsid w:val="004D591D"/>
    <w:rsid w:val="004E1D21"/>
    <w:rsid w:val="00503A4E"/>
    <w:rsid w:val="0051514E"/>
    <w:rsid w:val="00521DE0"/>
    <w:rsid w:val="00523610"/>
    <w:rsid w:val="00535BD8"/>
    <w:rsid w:val="0054504F"/>
    <w:rsid w:val="00547ABE"/>
    <w:rsid w:val="005502C8"/>
    <w:rsid w:val="005522B1"/>
    <w:rsid w:val="00552536"/>
    <w:rsid w:val="00560AB4"/>
    <w:rsid w:val="00583C73"/>
    <w:rsid w:val="00585BF8"/>
    <w:rsid w:val="005A6978"/>
    <w:rsid w:val="005B04A6"/>
    <w:rsid w:val="005C6A90"/>
    <w:rsid w:val="005E61F3"/>
    <w:rsid w:val="0060623D"/>
    <w:rsid w:val="0063333F"/>
    <w:rsid w:val="00634A6E"/>
    <w:rsid w:val="00635B5D"/>
    <w:rsid w:val="00660646"/>
    <w:rsid w:val="006A794E"/>
    <w:rsid w:val="006B5C26"/>
    <w:rsid w:val="006D7A49"/>
    <w:rsid w:val="006E5473"/>
    <w:rsid w:val="006F6165"/>
    <w:rsid w:val="0070183F"/>
    <w:rsid w:val="00741033"/>
    <w:rsid w:val="00752DB1"/>
    <w:rsid w:val="00764091"/>
    <w:rsid w:val="0078670A"/>
    <w:rsid w:val="007A1047"/>
    <w:rsid w:val="007A4E0E"/>
    <w:rsid w:val="007C5907"/>
    <w:rsid w:val="007D3479"/>
    <w:rsid w:val="007D446A"/>
    <w:rsid w:val="007E1471"/>
    <w:rsid w:val="007E49A1"/>
    <w:rsid w:val="008027A5"/>
    <w:rsid w:val="008401F1"/>
    <w:rsid w:val="00841B98"/>
    <w:rsid w:val="00863D2B"/>
    <w:rsid w:val="00864A6B"/>
    <w:rsid w:val="0087033A"/>
    <w:rsid w:val="00882F72"/>
    <w:rsid w:val="00884100"/>
    <w:rsid w:val="008B5E3D"/>
    <w:rsid w:val="008C21F4"/>
    <w:rsid w:val="008C3B5B"/>
    <w:rsid w:val="008D12B6"/>
    <w:rsid w:val="008D3AE8"/>
    <w:rsid w:val="008F1408"/>
    <w:rsid w:val="008F782D"/>
    <w:rsid w:val="008F7F7E"/>
    <w:rsid w:val="0090397C"/>
    <w:rsid w:val="009549A2"/>
    <w:rsid w:val="00957114"/>
    <w:rsid w:val="009A2CC6"/>
    <w:rsid w:val="009B2D74"/>
    <w:rsid w:val="009D1FED"/>
    <w:rsid w:val="009F1D1C"/>
    <w:rsid w:val="00A00245"/>
    <w:rsid w:val="00A02D74"/>
    <w:rsid w:val="00A17583"/>
    <w:rsid w:val="00A31F0F"/>
    <w:rsid w:val="00A32C77"/>
    <w:rsid w:val="00A47B0E"/>
    <w:rsid w:val="00A61C93"/>
    <w:rsid w:val="00A61FA2"/>
    <w:rsid w:val="00A6762E"/>
    <w:rsid w:val="00A85083"/>
    <w:rsid w:val="00AB4B18"/>
    <w:rsid w:val="00AF35D6"/>
    <w:rsid w:val="00AF76B9"/>
    <w:rsid w:val="00B05CAC"/>
    <w:rsid w:val="00B07039"/>
    <w:rsid w:val="00B15C4D"/>
    <w:rsid w:val="00B1758B"/>
    <w:rsid w:val="00B54A92"/>
    <w:rsid w:val="00B62E5F"/>
    <w:rsid w:val="00B67881"/>
    <w:rsid w:val="00B70B48"/>
    <w:rsid w:val="00B71188"/>
    <w:rsid w:val="00B718F1"/>
    <w:rsid w:val="00B72A1B"/>
    <w:rsid w:val="00B746AF"/>
    <w:rsid w:val="00B82FC2"/>
    <w:rsid w:val="00B94771"/>
    <w:rsid w:val="00BA0BCB"/>
    <w:rsid w:val="00BA7771"/>
    <w:rsid w:val="00BB3BAF"/>
    <w:rsid w:val="00BC17EC"/>
    <w:rsid w:val="00BC5EF5"/>
    <w:rsid w:val="00BD0DBC"/>
    <w:rsid w:val="00BE153C"/>
    <w:rsid w:val="00C122E6"/>
    <w:rsid w:val="00C12BC4"/>
    <w:rsid w:val="00C209FF"/>
    <w:rsid w:val="00C21AC4"/>
    <w:rsid w:val="00C22F8F"/>
    <w:rsid w:val="00C6037A"/>
    <w:rsid w:val="00C872FA"/>
    <w:rsid w:val="00C97B4F"/>
    <w:rsid w:val="00CA3FBC"/>
    <w:rsid w:val="00CA6477"/>
    <w:rsid w:val="00CC3259"/>
    <w:rsid w:val="00CC3DF1"/>
    <w:rsid w:val="00CD4599"/>
    <w:rsid w:val="00CE1EE5"/>
    <w:rsid w:val="00CF26EF"/>
    <w:rsid w:val="00D035A0"/>
    <w:rsid w:val="00D20A71"/>
    <w:rsid w:val="00D219DD"/>
    <w:rsid w:val="00D70A98"/>
    <w:rsid w:val="00D77C91"/>
    <w:rsid w:val="00D82D24"/>
    <w:rsid w:val="00DA1038"/>
    <w:rsid w:val="00DA69A0"/>
    <w:rsid w:val="00DB1F9D"/>
    <w:rsid w:val="00DC5493"/>
    <w:rsid w:val="00E23FBF"/>
    <w:rsid w:val="00E45B1B"/>
    <w:rsid w:val="00E528BD"/>
    <w:rsid w:val="00E571FB"/>
    <w:rsid w:val="00E7148A"/>
    <w:rsid w:val="00E811F2"/>
    <w:rsid w:val="00E95CEA"/>
    <w:rsid w:val="00EB3067"/>
    <w:rsid w:val="00EB416F"/>
    <w:rsid w:val="00EB4C80"/>
    <w:rsid w:val="00EC12B3"/>
    <w:rsid w:val="00EC263A"/>
    <w:rsid w:val="00EC2702"/>
    <w:rsid w:val="00EF3C6D"/>
    <w:rsid w:val="00EF65C4"/>
    <w:rsid w:val="00EF7888"/>
    <w:rsid w:val="00F012B2"/>
    <w:rsid w:val="00F104D7"/>
    <w:rsid w:val="00F14013"/>
    <w:rsid w:val="00F24940"/>
    <w:rsid w:val="00F34F4A"/>
    <w:rsid w:val="00F63FE3"/>
    <w:rsid w:val="00F84A65"/>
    <w:rsid w:val="00F9359B"/>
    <w:rsid w:val="00FA3AED"/>
    <w:rsid w:val="00FA5CD7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1683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sid w:val="00B94771"/>
  </w:style>
  <w:style w:type="paragraph" w:customStyle="1" w:styleId="11">
    <w:name w:val="Заголовок1"/>
    <w:basedOn w:val="a"/>
    <w:next w:val="a3"/>
    <w:qFormat/>
    <w:rsid w:val="00B94771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3">
    <w:name w:val="Body Text"/>
    <w:basedOn w:val="a"/>
    <w:rsid w:val="00B94771"/>
    <w:pPr>
      <w:spacing w:after="140"/>
    </w:pPr>
  </w:style>
  <w:style w:type="paragraph" w:styleId="a4">
    <w:name w:val="List"/>
    <w:basedOn w:val="a3"/>
    <w:rsid w:val="00B94771"/>
    <w:rPr>
      <w:rFonts w:cs="Lohit Devanagari"/>
    </w:rPr>
  </w:style>
  <w:style w:type="paragraph" w:styleId="a5">
    <w:name w:val="caption"/>
    <w:basedOn w:val="a"/>
    <w:qFormat/>
    <w:rsid w:val="00B947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94771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B947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B947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HEADERTEXT">
    <w:name w:val=".HEADERTEXT"/>
    <w:qFormat/>
    <w:rsid w:val="00B94771"/>
    <w:rPr>
      <w:rFonts w:ascii="Arial" w:eastAsia="Courier New" w:hAnsi="Arial"/>
      <w:color w:val="2B4279"/>
      <w:sz w:val="20"/>
    </w:rPr>
  </w:style>
  <w:style w:type="paragraph" w:customStyle="1" w:styleId="FORMATTEXT">
    <w:name w:val=".FORMATTEXT"/>
    <w:qFormat/>
    <w:rsid w:val="00B94771"/>
    <w:rPr>
      <w:rFonts w:ascii="Arial" w:eastAsia="Courier New" w:hAnsi="Arial"/>
      <w:sz w:val="20"/>
    </w:rPr>
  </w:style>
  <w:style w:type="paragraph" w:customStyle="1" w:styleId="a7">
    <w:name w:val="Текст в заданном формате"/>
    <w:basedOn w:val="a"/>
    <w:qFormat/>
    <w:rsid w:val="00B94771"/>
    <w:pPr>
      <w:spacing w:after="0"/>
    </w:pPr>
    <w:rPr>
      <w:rFonts w:ascii="Iosevka Term SS03;MS Gothic" w:eastAsia="Liberation Mono;Courier New" w:hAnsi="Iosevka Term SS03;MS Gothic" w:cs="Iosevka Term SS03;MS Gothic"/>
      <w:sz w:val="20"/>
      <w:szCs w:val="20"/>
    </w:rPr>
  </w:style>
  <w:style w:type="numbering" w:customStyle="1" w:styleId="WW8Num7">
    <w:name w:val="WW8Num7"/>
    <w:qFormat/>
    <w:rsid w:val="00B94771"/>
  </w:style>
  <w:style w:type="paragraph" w:styleId="a8">
    <w:name w:val="header"/>
    <w:basedOn w:val="a"/>
    <w:link w:val="a9"/>
    <w:uiPriority w:val="99"/>
    <w:unhideWhenUsed/>
    <w:rsid w:val="008F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408"/>
  </w:style>
  <w:style w:type="paragraph" w:styleId="aa">
    <w:name w:val="footer"/>
    <w:basedOn w:val="a"/>
    <w:link w:val="ab"/>
    <w:uiPriority w:val="99"/>
    <w:unhideWhenUsed/>
    <w:rsid w:val="008F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408"/>
  </w:style>
  <w:style w:type="paragraph" w:styleId="ac">
    <w:name w:val="List Paragraph"/>
    <w:basedOn w:val="a"/>
    <w:uiPriority w:val="34"/>
    <w:qFormat/>
    <w:rsid w:val="00DC549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45B1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4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7EB0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E95C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676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762E"/>
  </w:style>
  <w:style w:type="paragraph" w:customStyle="1" w:styleId="headertext0">
    <w:name w:val="headertext"/>
    <w:basedOn w:val="a"/>
    <w:rsid w:val="00CF26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CF26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44E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6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9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t-p">
    <w:name w:val="dt-p"/>
    <w:basedOn w:val="a"/>
    <w:rsid w:val="001063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06368"/>
  </w:style>
  <w:style w:type="paragraph" w:customStyle="1" w:styleId="no-indent">
    <w:name w:val="no-indent"/>
    <w:basedOn w:val="a"/>
    <w:rsid w:val="008D3A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1683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sid w:val="00B94771"/>
  </w:style>
  <w:style w:type="paragraph" w:customStyle="1" w:styleId="11">
    <w:name w:val="Заголовок1"/>
    <w:basedOn w:val="a"/>
    <w:next w:val="a3"/>
    <w:qFormat/>
    <w:rsid w:val="00B94771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3">
    <w:name w:val="Body Text"/>
    <w:basedOn w:val="a"/>
    <w:rsid w:val="00B94771"/>
    <w:pPr>
      <w:spacing w:after="140"/>
    </w:pPr>
  </w:style>
  <w:style w:type="paragraph" w:styleId="a4">
    <w:name w:val="List"/>
    <w:basedOn w:val="a3"/>
    <w:rsid w:val="00B94771"/>
    <w:rPr>
      <w:rFonts w:cs="Lohit Devanagari"/>
    </w:rPr>
  </w:style>
  <w:style w:type="paragraph" w:styleId="a5">
    <w:name w:val="caption"/>
    <w:basedOn w:val="a"/>
    <w:qFormat/>
    <w:rsid w:val="00B947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94771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B947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B947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HEADERTEXT">
    <w:name w:val=".HEADERTEXT"/>
    <w:qFormat/>
    <w:rsid w:val="00B94771"/>
    <w:rPr>
      <w:rFonts w:ascii="Arial" w:eastAsia="Courier New" w:hAnsi="Arial"/>
      <w:color w:val="2B4279"/>
      <w:sz w:val="20"/>
    </w:rPr>
  </w:style>
  <w:style w:type="paragraph" w:customStyle="1" w:styleId="FORMATTEXT">
    <w:name w:val=".FORMATTEXT"/>
    <w:qFormat/>
    <w:rsid w:val="00B94771"/>
    <w:rPr>
      <w:rFonts w:ascii="Arial" w:eastAsia="Courier New" w:hAnsi="Arial"/>
      <w:sz w:val="20"/>
    </w:rPr>
  </w:style>
  <w:style w:type="paragraph" w:customStyle="1" w:styleId="a7">
    <w:name w:val="Текст в заданном формате"/>
    <w:basedOn w:val="a"/>
    <w:qFormat/>
    <w:rsid w:val="00B94771"/>
    <w:pPr>
      <w:spacing w:after="0"/>
    </w:pPr>
    <w:rPr>
      <w:rFonts w:ascii="Iosevka Term SS03;MS Gothic" w:eastAsia="Liberation Mono;Courier New" w:hAnsi="Iosevka Term SS03;MS Gothic" w:cs="Iosevka Term SS03;MS Gothic"/>
      <w:sz w:val="20"/>
      <w:szCs w:val="20"/>
    </w:rPr>
  </w:style>
  <w:style w:type="numbering" w:customStyle="1" w:styleId="WW8Num7">
    <w:name w:val="WW8Num7"/>
    <w:qFormat/>
    <w:rsid w:val="00B94771"/>
  </w:style>
  <w:style w:type="paragraph" w:styleId="a8">
    <w:name w:val="header"/>
    <w:basedOn w:val="a"/>
    <w:link w:val="a9"/>
    <w:uiPriority w:val="99"/>
    <w:unhideWhenUsed/>
    <w:rsid w:val="008F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408"/>
  </w:style>
  <w:style w:type="paragraph" w:styleId="aa">
    <w:name w:val="footer"/>
    <w:basedOn w:val="a"/>
    <w:link w:val="ab"/>
    <w:uiPriority w:val="99"/>
    <w:unhideWhenUsed/>
    <w:rsid w:val="008F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408"/>
  </w:style>
  <w:style w:type="paragraph" w:styleId="ac">
    <w:name w:val="List Paragraph"/>
    <w:basedOn w:val="a"/>
    <w:uiPriority w:val="34"/>
    <w:qFormat/>
    <w:rsid w:val="00DC549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45B1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4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7EB0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E95C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676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762E"/>
  </w:style>
  <w:style w:type="paragraph" w:customStyle="1" w:styleId="headertext0">
    <w:name w:val="headertext"/>
    <w:basedOn w:val="a"/>
    <w:rsid w:val="00CF26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CF26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44E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6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9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t-p">
    <w:name w:val="dt-p"/>
    <w:basedOn w:val="a"/>
    <w:rsid w:val="001063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06368"/>
  </w:style>
  <w:style w:type="paragraph" w:customStyle="1" w:styleId="no-indent">
    <w:name w:val="no-indent"/>
    <w:basedOn w:val="a"/>
    <w:rsid w:val="008D3A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858">
          <w:marLeft w:val="288"/>
          <w:marRight w:val="0"/>
          <w:marTop w:val="168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323">
          <w:marLeft w:val="288"/>
          <w:marRight w:val="0"/>
          <w:marTop w:val="168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782">
          <w:marLeft w:val="288"/>
          <w:marRight w:val="0"/>
          <w:marTop w:val="168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138">
          <w:marLeft w:val="288"/>
          <w:marRight w:val="0"/>
          <w:marTop w:val="168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3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63">
          <w:marLeft w:val="288"/>
          <w:marRight w:val="0"/>
          <w:marTop w:val="168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3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AF908-38C8-431F-B015-C011C99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E.Tarasova</dc:creator>
  <cp:lastModifiedBy>Ермоченкова Ольга Юрьевна</cp:lastModifiedBy>
  <cp:revision>8</cp:revision>
  <cp:lastPrinted>2024-05-21T13:59:00Z</cp:lastPrinted>
  <dcterms:created xsi:type="dcterms:W3CDTF">2024-05-21T13:57:00Z</dcterms:created>
  <dcterms:modified xsi:type="dcterms:W3CDTF">2024-05-22T07:42:00Z</dcterms:modified>
  <dc:language>ru-RU</dc:language>
</cp:coreProperties>
</file>